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7DF6" w:rsidRDefault="00457DF6" w:rsidP="00457DF6">
      <w:pPr>
        <w:bidi/>
        <w:spacing w:after="0"/>
        <w:ind w:left="-278" w:right="-284"/>
        <w:rPr>
          <w:rFonts w:cs="B Titr" w:hint="cs"/>
          <w:b/>
          <w:bCs/>
          <w:color w:val="244061" w:themeColor="accent1" w:themeShade="80"/>
          <w:sz w:val="44"/>
          <w:szCs w:val="44"/>
          <w:rtl/>
          <w:lang w:bidi="fa-IR"/>
        </w:rPr>
      </w:pPr>
    </w:p>
    <w:p w:rsidR="009370EA" w:rsidRDefault="00006687" w:rsidP="005B74E3">
      <w:pPr>
        <w:bidi/>
        <w:spacing w:after="0"/>
        <w:ind w:left="-278" w:right="-284"/>
        <w:rPr>
          <w:rFonts w:cs="B Titr"/>
          <w:b/>
          <w:bCs/>
          <w:color w:val="98020D"/>
          <w:sz w:val="36"/>
          <w:szCs w:val="36"/>
          <w:rtl/>
          <w:lang w:bidi="fa-IR"/>
        </w:rPr>
      </w:pPr>
      <w:r w:rsidRPr="00006687">
        <w:rPr>
          <w:noProof/>
          <w:color w:val="E36C0A" w:themeColor="accent6" w:themeShade="BF"/>
          <w:rtl/>
        </w:rPr>
        <w:pict>
          <v:roundrect id="_x0000_s1026" style="position:absolute;left:0;text-align:left;margin-left:58.9pt;margin-top:22.9pt;width:151.5pt;height:31.8pt;z-index:251658240" arcsize="10923f" filled="f" stroked="f">
            <v:textbox>
              <w:txbxContent>
                <w:p w:rsidR="00505E50" w:rsidRPr="00505E50" w:rsidRDefault="00505E50" w:rsidP="00505E50">
                  <w:pPr>
                    <w:bidi/>
                    <w:ind w:left="0" w:right="0"/>
                    <w:rPr>
                      <w:rFonts w:cs="B Nazanin"/>
                      <w:b/>
                      <w:bCs/>
                      <w:lang w:bidi="fa-IR"/>
                    </w:rPr>
                  </w:pPr>
                  <w:r w:rsidRPr="00505E50">
                    <w:rPr>
                      <w:rFonts w:cs="B Nazanin" w:hint="cs"/>
                      <w:b/>
                      <w:bCs/>
                      <w:sz w:val="32"/>
                      <w:szCs w:val="32"/>
                      <w:rtl/>
                      <w:lang w:bidi="fa-IR"/>
                    </w:rPr>
                    <w:t>تاریخ : 17/8/94</w:t>
                  </w:r>
                </w:p>
              </w:txbxContent>
            </v:textbox>
          </v:roundrect>
        </w:pict>
      </w:r>
      <w:r w:rsidR="009370EA" w:rsidRPr="005205B6">
        <w:rPr>
          <w:noProof/>
          <w:color w:val="E36C0A" w:themeColor="accent6" w:themeShade="BF"/>
        </w:rPr>
        <w:drawing>
          <wp:inline distT="0" distB="0" distL="0" distR="0">
            <wp:extent cx="979138" cy="1002236"/>
            <wp:effectExtent l="19050" t="0" r="0" b="0"/>
            <wp:docPr id="1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824" cy="10049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60FE1" w:rsidRPr="005205B6" w:rsidRDefault="009D78B0" w:rsidP="00660FE1">
      <w:pPr>
        <w:bidi/>
        <w:spacing w:after="0"/>
        <w:ind w:left="-278" w:right="-284"/>
        <w:rPr>
          <w:rFonts w:cs="B Titr"/>
          <w:b/>
          <w:bCs/>
          <w:color w:val="244061" w:themeColor="accent1" w:themeShade="80"/>
          <w:sz w:val="32"/>
          <w:szCs w:val="32"/>
          <w:rtl/>
          <w:lang w:bidi="fa-IR"/>
        </w:rPr>
      </w:pPr>
      <w:r w:rsidRPr="005205B6">
        <w:rPr>
          <w:rFonts w:cs="B Titr" w:hint="cs"/>
          <w:b/>
          <w:bCs/>
          <w:color w:val="98020D"/>
          <w:sz w:val="32"/>
          <w:szCs w:val="32"/>
          <w:rtl/>
          <w:lang w:bidi="fa-IR"/>
        </w:rPr>
        <w:t xml:space="preserve">« </w:t>
      </w:r>
      <w:r w:rsidR="003C762A" w:rsidRPr="005205B6">
        <w:rPr>
          <w:rFonts w:cs="B Titr" w:hint="cs"/>
          <w:b/>
          <w:bCs/>
          <w:color w:val="98020D"/>
          <w:sz w:val="32"/>
          <w:szCs w:val="32"/>
          <w:rtl/>
          <w:lang w:bidi="fa-IR"/>
        </w:rPr>
        <w:t>اطلاعـیه</w:t>
      </w:r>
      <w:r w:rsidRPr="005205B6">
        <w:rPr>
          <w:rFonts w:cs="B Titr" w:hint="cs"/>
          <w:b/>
          <w:bCs/>
          <w:color w:val="98020D"/>
          <w:sz w:val="32"/>
          <w:szCs w:val="32"/>
          <w:rtl/>
          <w:lang w:bidi="fa-IR"/>
        </w:rPr>
        <w:t xml:space="preserve"> </w:t>
      </w:r>
      <w:r w:rsidR="005D0D55" w:rsidRPr="005205B6">
        <w:rPr>
          <w:rFonts w:cs="B Titr" w:hint="cs"/>
          <w:b/>
          <w:bCs/>
          <w:color w:val="98020D"/>
          <w:sz w:val="32"/>
          <w:szCs w:val="32"/>
          <w:rtl/>
          <w:lang w:bidi="fa-IR"/>
        </w:rPr>
        <w:t xml:space="preserve">دبیرخانه </w:t>
      </w:r>
      <w:r w:rsidR="00410703" w:rsidRPr="005205B6">
        <w:rPr>
          <w:rFonts w:cs="B Titr" w:hint="cs"/>
          <w:b/>
          <w:bCs/>
          <w:color w:val="98020D"/>
          <w:sz w:val="32"/>
          <w:szCs w:val="32"/>
          <w:rtl/>
          <w:lang w:bidi="fa-IR"/>
        </w:rPr>
        <w:t>نظام پیشنهادها</w:t>
      </w:r>
      <w:r w:rsidR="000649C6" w:rsidRPr="005205B6">
        <w:rPr>
          <w:rFonts w:cs="B Titr" w:hint="cs"/>
          <w:b/>
          <w:bCs/>
          <w:color w:val="98020D"/>
          <w:sz w:val="32"/>
          <w:szCs w:val="32"/>
          <w:rtl/>
          <w:lang w:bidi="fa-IR"/>
        </w:rPr>
        <w:t xml:space="preserve"> </w:t>
      </w:r>
      <w:r w:rsidR="00660FE1" w:rsidRPr="005205B6">
        <w:rPr>
          <w:rFonts w:cs="B Titr" w:hint="cs"/>
          <w:b/>
          <w:bCs/>
          <w:color w:val="98020D"/>
          <w:sz w:val="32"/>
          <w:szCs w:val="32"/>
          <w:rtl/>
          <w:lang w:bidi="fa-IR"/>
        </w:rPr>
        <w:t xml:space="preserve"> »</w:t>
      </w:r>
      <w:r w:rsidR="00660FE1" w:rsidRPr="005205B6">
        <w:rPr>
          <w:rFonts w:cs="B Titr" w:hint="cs"/>
          <w:b/>
          <w:bCs/>
          <w:color w:val="244061" w:themeColor="accent1" w:themeShade="80"/>
          <w:sz w:val="32"/>
          <w:szCs w:val="32"/>
          <w:rtl/>
          <w:lang w:bidi="fa-IR"/>
        </w:rPr>
        <w:t xml:space="preserve"> </w:t>
      </w:r>
    </w:p>
    <w:p w:rsidR="00F64E86" w:rsidRPr="005205B6" w:rsidRDefault="000649C6" w:rsidP="00660FE1">
      <w:pPr>
        <w:bidi/>
        <w:spacing w:after="0"/>
        <w:ind w:left="-278" w:right="-284"/>
        <w:rPr>
          <w:rFonts w:cs="B Nazanin"/>
          <w:color w:val="244061" w:themeColor="accent1" w:themeShade="80"/>
          <w:sz w:val="32"/>
          <w:szCs w:val="32"/>
          <w:rtl/>
          <w:lang w:bidi="fa-IR"/>
        </w:rPr>
      </w:pPr>
      <w:r w:rsidRPr="005205B6">
        <w:rPr>
          <w:rFonts w:cs="B Titr" w:hint="cs"/>
          <w:b/>
          <w:bCs/>
          <w:color w:val="98020D"/>
          <w:sz w:val="32"/>
          <w:szCs w:val="32"/>
          <w:rtl/>
          <w:lang w:bidi="fa-IR"/>
        </w:rPr>
        <w:t>(</w:t>
      </w:r>
      <w:r w:rsidR="00660FE1" w:rsidRPr="005205B6">
        <w:rPr>
          <w:rFonts w:cs="B Titr" w:hint="cs"/>
          <w:b/>
          <w:bCs/>
          <w:color w:val="98020D"/>
          <w:sz w:val="32"/>
          <w:szCs w:val="32"/>
          <w:rtl/>
          <w:lang w:bidi="fa-IR"/>
        </w:rPr>
        <w:t>( شماره</w:t>
      </w:r>
      <w:r w:rsidR="00410703" w:rsidRPr="005205B6">
        <w:rPr>
          <w:rFonts w:cs="B Titr" w:hint="cs"/>
          <w:b/>
          <w:bCs/>
          <w:color w:val="98020D"/>
          <w:sz w:val="32"/>
          <w:szCs w:val="32"/>
          <w:rtl/>
          <w:lang w:bidi="fa-IR"/>
        </w:rPr>
        <w:t xml:space="preserve"> </w:t>
      </w:r>
      <w:r w:rsidR="00F05F1C" w:rsidRPr="005205B6">
        <w:rPr>
          <w:rFonts w:cs="B Titr" w:hint="cs"/>
          <w:b/>
          <w:bCs/>
          <w:color w:val="98020D"/>
          <w:sz w:val="32"/>
          <w:szCs w:val="32"/>
          <w:rtl/>
          <w:lang w:bidi="fa-IR"/>
        </w:rPr>
        <w:t>10</w:t>
      </w:r>
      <w:r w:rsidR="00410703" w:rsidRPr="005205B6">
        <w:rPr>
          <w:rFonts w:cs="B Titr" w:hint="cs"/>
          <w:b/>
          <w:bCs/>
          <w:color w:val="98020D"/>
          <w:sz w:val="32"/>
          <w:szCs w:val="32"/>
          <w:rtl/>
          <w:lang w:bidi="fa-IR"/>
        </w:rPr>
        <w:t xml:space="preserve"> </w:t>
      </w:r>
      <w:r w:rsidR="00660FE1" w:rsidRPr="005205B6">
        <w:rPr>
          <w:rFonts w:cs="B Titr" w:hint="cs"/>
          <w:b/>
          <w:bCs/>
          <w:color w:val="98020D"/>
          <w:sz w:val="32"/>
          <w:szCs w:val="32"/>
          <w:rtl/>
          <w:lang w:bidi="fa-IR"/>
        </w:rPr>
        <w:t>)</w:t>
      </w:r>
      <w:r w:rsidRPr="005205B6">
        <w:rPr>
          <w:rFonts w:cs="B Titr" w:hint="cs"/>
          <w:b/>
          <w:bCs/>
          <w:color w:val="98020D"/>
          <w:sz w:val="32"/>
          <w:szCs w:val="32"/>
          <w:rtl/>
          <w:lang w:bidi="fa-IR"/>
        </w:rPr>
        <w:t>)</w:t>
      </w:r>
    </w:p>
    <w:p w:rsidR="00373A88" w:rsidRDefault="00F05F1C" w:rsidP="00373A88">
      <w:pPr>
        <w:bidi/>
        <w:spacing w:before="240" w:after="0" w:line="264" w:lineRule="auto"/>
        <w:ind w:left="-316" w:right="-288" w:hanging="58"/>
        <w:rPr>
          <w:rFonts w:cs="B Nazanin"/>
          <w:b/>
          <w:bCs/>
          <w:color w:val="244061" w:themeColor="accent1" w:themeShade="80"/>
          <w:sz w:val="42"/>
          <w:szCs w:val="42"/>
          <w:rtl/>
          <w:lang w:bidi="fa-IR"/>
        </w:rPr>
      </w:pPr>
      <w:r w:rsidRPr="00F05F1C">
        <w:rPr>
          <w:rFonts w:cs="B Nazanin"/>
          <w:noProof/>
          <w:sz w:val="28"/>
          <w:szCs w:val="28"/>
          <w:rtl/>
        </w:rPr>
        <w:drawing>
          <wp:inline distT="0" distB="0" distL="0" distR="0">
            <wp:extent cx="3118508" cy="1790534"/>
            <wp:effectExtent l="19050" t="0" r="5692" b="0"/>
            <wp:docPr id="2" name="imageRepeater_ctl00_itemImage" descr="http://www.rasht.post.ir/_DouranPortal/Album/News/e09e9f2e-173f-4823-9a3a-a44b1138122f_20120623_135709.jpg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Repeater_ctl00_itemImage" descr="http://www.rasht.post.ir/_DouranPortal/Album/News/e09e9f2e-173f-4823-9a3a-a44b1138122f_20120623_135709.jpg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9241" cy="1796696"/>
                    </a:xfrm>
                    <a:prstGeom prst="rect">
                      <a:avLst/>
                    </a:prstGeom>
                    <a:gradFill flip="none" rotWithShape="1">
                      <a:gsLst>
                        <a:gs pos="0">
                          <a:schemeClr val="accent1">
                            <a:tint val="66000"/>
                            <a:satMod val="160000"/>
                          </a:schemeClr>
                        </a:gs>
                        <a:gs pos="50000">
                          <a:schemeClr val="accent1">
                            <a:tint val="44500"/>
                            <a:satMod val="160000"/>
                          </a:schemeClr>
                        </a:gs>
                        <a:gs pos="100000">
                          <a:schemeClr val="accent1">
                            <a:tint val="23500"/>
                            <a:satMod val="160000"/>
                          </a:schemeClr>
                        </a:gs>
                      </a:gsLst>
                      <a:path path="circle">
                        <a:fillToRect l="100000" t="100000"/>
                      </a:path>
                      <a:tileRect r="-100000" b="-100000"/>
                    </a:gra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06130" w:rsidRPr="00660FE1" w:rsidRDefault="00F05F1C" w:rsidP="00660FE1">
      <w:pPr>
        <w:bidi/>
        <w:spacing w:after="0" w:line="216" w:lineRule="auto"/>
        <w:ind w:left="-317" w:right="-289" w:hanging="57"/>
        <w:jc w:val="both"/>
        <w:rPr>
          <w:rFonts w:cs="B Nazanin"/>
          <w:b/>
          <w:bCs/>
          <w:sz w:val="29"/>
          <w:szCs w:val="29"/>
          <w:rtl/>
          <w:lang w:bidi="fa-IR"/>
        </w:rPr>
      </w:pPr>
      <w:r w:rsidRPr="00660FE1">
        <w:rPr>
          <w:rFonts w:cs="B Nazanin" w:hint="cs"/>
          <w:b/>
          <w:bCs/>
          <w:sz w:val="29"/>
          <w:szCs w:val="29"/>
          <w:rtl/>
          <w:lang w:bidi="fa-IR"/>
        </w:rPr>
        <w:t>تردیدی نیست که اجرای سیستم پیشنهادها به عنوان یکی از ابزارهای مدیریت مشارکتی</w:t>
      </w:r>
      <w:r w:rsidR="00861E4C" w:rsidRPr="00660FE1">
        <w:rPr>
          <w:rFonts w:cs="B Nazanin" w:hint="cs"/>
          <w:b/>
          <w:bCs/>
          <w:sz w:val="29"/>
          <w:szCs w:val="29"/>
          <w:rtl/>
          <w:lang w:bidi="fa-IR"/>
        </w:rPr>
        <w:t>،</w:t>
      </w:r>
      <w:r w:rsidRPr="00660FE1">
        <w:rPr>
          <w:rFonts w:cs="B Nazanin" w:hint="cs"/>
          <w:b/>
          <w:bCs/>
          <w:sz w:val="29"/>
          <w:szCs w:val="29"/>
          <w:rtl/>
          <w:lang w:bidi="fa-IR"/>
        </w:rPr>
        <w:t xml:space="preserve"> با فراگیری در سطح سازمان، علاوه بر تسهیل رشد و رفع موانع پیشرفت</w:t>
      </w:r>
      <w:r w:rsidR="00861E4C" w:rsidRPr="00660FE1">
        <w:rPr>
          <w:rFonts w:cs="B Nazanin" w:hint="cs"/>
          <w:b/>
          <w:bCs/>
          <w:sz w:val="29"/>
          <w:szCs w:val="29"/>
          <w:rtl/>
          <w:lang w:bidi="fa-IR"/>
        </w:rPr>
        <w:t>،</w:t>
      </w:r>
      <w:r w:rsidRPr="00660FE1">
        <w:rPr>
          <w:rFonts w:cs="B Nazanin" w:hint="cs"/>
          <w:b/>
          <w:bCs/>
          <w:sz w:val="29"/>
          <w:szCs w:val="29"/>
          <w:rtl/>
          <w:lang w:bidi="fa-IR"/>
        </w:rPr>
        <w:t xml:space="preserve"> موجب شکوفایی استعداد نیروی انسانی و </w:t>
      </w:r>
      <w:r w:rsidR="00861E4C" w:rsidRPr="00660FE1">
        <w:rPr>
          <w:rFonts w:cs="B Nazanin" w:hint="cs"/>
          <w:b/>
          <w:bCs/>
          <w:sz w:val="29"/>
          <w:szCs w:val="29"/>
          <w:rtl/>
          <w:lang w:bidi="fa-IR"/>
        </w:rPr>
        <w:t>آشکارسازی دانش پنهان مجموعه می</w:t>
      </w:r>
      <w:r w:rsidR="00861E4C" w:rsidRPr="00660FE1">
        <w:rPr>
          <w:rFonts w:cs="B Nazanin"/>
          <w:b/>
          <w:bCs/>
          <w:sz w:val="29"/>
          <w:szCs w:val="29"/>
          <w:rtl/>
          <w:lang w:bidi="fa-IR"/>
        </w:rPr>
        <w:softHyphen/>
      </w:r>
      <w:r w:rsidRPr="00660FE1">
        <w:rPr>
          <w:rFonts w:cs="B Nazanin" w:hint="cs"/>
          <w:b/>
          <w:bCs/>
          <w:sz w:val="29"/>
          <w:szCs w:val="29"/>
          <w:rtl/>
          <w:lang w:bidi="fa-IR"/>
        </w:rPr>
        <w:t>گردد. بطوریکه اجرای سیستماتیک و کامل نظام پیشنهادها ، گام موثری در نیل به مدیریت دانش و زمینه ساز تحقق اصل عدالت محوری بر مبنای توان واقعی منابع انسانی می باشد.</w:t>
      </w:r>
    </w:p>
    <w:p w:rsidR="005B74E3" w:rsidRPr="00660FE1" w:rsidRDefault="00D91F6C" w:rsidP="00660FE1">
      <w:pPr>
        <w:bidi/>
        <w:spacing w:after="0" w:line="216" w:lineRule="auto"/>
        <w:ind w:left="-316" w:right="-288" w:hanging="58"/>
        <w:jc w:val="both"/>
        <w:rPr>
          <w:rFonts w:cs="B Nazanin"/>
          <w:b/>
          <w:bCs/>
          <w:sz w:val="29"/>
          <w:szCs w:val="29"/>
          <w:lang w:bidi="fa-IR"/>
        </w:rPr>
      </w:pPr>
      <w:r w:rsidRPr="00660FE1">
        <w:rPr>
          <w:rFonts w:cs="B Nazanin" w:hint="cs"/>
          <w:b/>
          <w:bCs/>
          <w:sz w:val="29"/>
          <w:szCs w:val="29"/>
          <w:rtl/>
          <w:lang w:bidi="fa-IR"/>
        </w:rPr>
        <w:t>ضمن تشکر از کلیه عزیزان که با ارائه پیشنهادهای سازنده خود ما را در طی این مسیر همراهی می کنند</w:t>
      </w:r>
      <w:r w:rsidR="005B74E3" w:rsidRPr="00660FE1">
        <w:rPr>
          <w:rFonts w:cs="B Nazanin" w:hint="cs"/>
          <w:b/>
          <w:bCs/>
          <w:sz w:val="29"/>
          <w:szCs w:val="29"/>
          <w:rtl/>
          <w:lang w:bidi="fa-IR"/>
        </w:rPr>
        <w:t xml:space="preserve"> بدینوسیله گزارش عملکرد دبیرخانه نظام پیشنهادهای شرکت </w:t>
      </w:r>
      <w:r w:rsidRPr="00660FE1">
        <w:rPr>
          <w:rFonts w:cs="B Nazanin" w:hint="cs"/>
          <w:b/>
          <w:bCs/>
          <w:sz w:val="29"/>
          <w:szCs w:val="29"/>
          <w:rtl/>
          <w:lang w:bidi="fa-IR"/>
        </w:rPr>
        <w:t>از ابتداء مهرماه لغایت 15 آبان ماه 94</w:t>
      </w:r>
      <w:r w:rsidR="005B74E3" w:rsidRPr="00660FE1">
        <w:rPr>
          <w:rFonts w:cs="B Nazanin" w:hint="cs"/>
          <w:b/>
          <w:bCs/>
          <w:sz w:val="29"/>
          <w:szCs w:val="29"/>
          <w:rtl/>
          <w:lang w:bidi="fa-IR"/>
        </w:rPr>
        <w:t xml:space="preserve"> بشرح ذیل جهت استحضار اعلام می</w:t>
      </w:r>
      <w:r w:rsidR="005B74E3" w:rsidRPr="00660FE1">
        <w:rPr>
          <w:rFonts w:cs="B Nazanin"/>
          <w:b/>
          <w:bCs/>
          <w:sz w:val="29"/>
          <w:szCs w:val="29"/>
          <w:rtl/>
          <w:lang w:bidi="fa-IR"/>
        </w:rPr>
        <w:softHyphen/>
      </w:r>
      <w:r w:rsidR="005B74E3" w:rsidRPr="00660FE1">
        <w:rPr>
          <w:rFonts w:cs="B Nazanin" w:hint="cs"/>
          <w:b/>
          <w:bCs/>
          <w:sz w:val="29"/>
          <w:szCs w:val="29"/>
          <w:rtl/>
          <w:lang w:bidi="fa-IR"/>
        </w:rPr>
        <w:t xml:space="preserve">گردد: </w:t>
      </w:r>
    </w:p>
    <w:tbl>
      <w:tblPr>
        <w:tblStyle w:val="TableGrid"/>
        <w:bidiVisual/>
        <w:tblW w:w="0" w:type="auto"/>
        <w:tblInd w:w="2444" w:type="dxa"/>
        <w:tblLook w:val="04A0"/>
      </w:tblPr>
      <w:tblGrid>
        <w:gridCol w:w="1231"/>
        <w:gridCol w:w="5954"/>
        <w:gridCol w:w="2060"/>
      </w:tblGrid>
      <w:tr w:rsidR="005D029E" w:rsidTr="002F357C">
        <w:tc>
          <w:tcPr>
            <w:tcW w:w="1231" w:type="dxa"/>
            <w:tcBorders>
              <w:top w:val="single" w:sz="18" w:space="0" w:color="31849B" w:themeColor="accent5" w:themeShade="BF"/>
              <w:left w:val="single" w:sz="18" w:space="0" w:color="31849B" w:themeColor="accent5" w:themeShade="BF"/>
              <w:bottom w:val="single" w:sz="12" w:space="0" w:color="31849B" w:themeColor="accent5" w:themeShade="BF"/>
              <w:right w:val="single" w:sz="12" w:space="0" w:color="31849B" w:themeColor="accent5" w:themeShade="BF"/>
            </w:tcBorders>
            <w:shd w:val="clear" w:color="auto" w:fill="EEECE1" w:themeFill="background2"/>
            <w:vAlign w:val="center"/>
          </w:tcPr>
          <w:p w:rsidR="005D029E" w:rsidRPr="00660FE1" w:rsidRDefault="005D029E" w:rsidP="00505E50">
            <w:pPr>
              <w:bidi/>
              <w:spacing w:line="216" w:lineRule="auto"/>
              <w:ind w:left="0" w:right="0"/>
              <w:rPr>
                <w:rFonts w:cs="B Nazanin"/>
                <w:b/>
                <w:bCs/>
                <w:color w:val="943634" w:themeColor="accent2" w:themeShade="BF"/>
                <w:sz w:val="28"/>
                <w:szCs w:val="28"/>
                <w:rtl/>
                <w:lang w:bidi="fa-IR"/>
              </w:rPr>
            </w:pPr>
            <w:r w:rsidRPr="00660FE1">
              <w:rPr>
                <w:rFonts w:cs="B Nazanin" w:hint="cs"/>
                <w:b/>
                <w:bCs/>
                <w:color w:val="943634" w:themeColor="accent2" w:themeShade="BF"/>
                <w:sz w:val="28"/>
                <w:szCs w:val="28"/>
                <w:rtl/>
                <w:lang w:bidi="fa-IR"/>
              </w:rPr>
              <w:t>1</w:t>
            </w:r>
          </w:p>
        </w:tc>
        <w:tc>
          <w:tcPr>
            <w:tcW w:w="5954" w:type="dxa"/>
            <w:tcBorders>
              <w:top w:val="single" w:sz="18" w:space="0" w:color="31849B" w:themeColor="accent5" w:themeShade="BF"/>
              <w:left w:val="single" w:sz="12" w:space="0" w:color="31849B" w:themeColor="accent5" w:themeShade="BF"/>
              <w:bottom w:val="single" w:sz="12" w:space="0" w:color="31849B" w:themeColor="accent5" w:themeShade="BF"/>
              <w:right w:val="single" w:sz="12" w:space="0" w:color="31849B" w:themeColor="accent5" w:themeShade="BF"/>
            </w:tcBorders>
            <w:shd w:val="clear" w:color="auto" w:fill="EEECE1" w:themeFill="background2"/>
            <w:vAlign w:val="center"/>
          </w:tcPr>
          <w:p w:rsidR="005D029E" w:rsidRPr="00660FE1" w:rsidRDefault="005D029E" w:rsidP="00505E50">
            <w:pPr>
              <w:bidi/>
              <w:spacing w:line="216" w:lineRule="auto"/>
              <w:ind w:left="0" w:right="0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660FE1">
              <w:rPr>
                <w:rFonts w:cs="B Nazanin" w:hint="cs"/>
                <w:b/>
                <w:bCs/>
                <w:color w:val="943634" w:themeColor="accent2" w:themeShade="BF"/>
                <w:sz w:val="28"/>
                <w:szCs w:val="28"/>
                <w:rtl/>
                <w:lang w:bidi="fa-IR"/>
              </w:rPr>
              <w:t>تعداد پیشنهادهای رسیده</w:t>
            </w:r>
          </w:p>
        </w:tc>
        <w:tc>
          <w:tcPr>
            <w:tcW w:w="2060" w:type="dxa"/>
            <w:tcBorders>
              <w:top w:val="single" w:sz="18" w:space="0" w:color="31849B" w:themeColor="accent5" w:themeShade="BF"/>
              <w:left w:val="single" w:sz="12" w:space="0" w:color="31849B" w:themeColor="accent5" w:themeShade="BF"/>
              <w:bottom w:val="single" w:sz="12" w:space="0" w:color="31849B" w:themeColor="accent5" w:themeShade="BF"/>
              <w:right w:val="single" w:sz="18" w:space="0" w:color="31849B" w:themeColor="accent5" w:themeShade="BF"/>
            </w:tcBorders>
            <w:shd w:val="clear" w:color="auto" w:fill="EEECE1" w:themeFill="background2"/>
            <w:vAlign w:val="center"/>
          </w:tcPr>
          <w:p w:rsidR="005D029E" w:rsidRPr="00660FE1" w:rsidRDefault="00741368" w:rsidP="00505E50">
            <w:pPr>
              <w:bidi/>
              <w:spacing w:line="216" w:lineRule="auto"/>
              <w:ind w:left="0" w:right="0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660FE1">
              <w:rPr>
                <w:rFonts w:cs="B Nazanin" w:hint="cs"/>
                <w:b/>
                <w:bCs/>
                <w:color w:val="943634" w:themeColor="accent2" w:themeShade="BF"/>
                <w:sz w:val="28"/>
                <w:szCs w:val="28"/>
                <w:rtl/>
                <w:lang w:bidi="fa-IR"/>
              </w:rPr>
              <w:t>60</w:t>
            </w:r>
            <w:r w:rsidR="005D029E" w:rsidRPr="00660FE1">
              <w:rPr>
                <w:rFonts w:cs="B Nazanin" w:hint="cs"/>
                <w:b/>
                <w:bCs/>
                <w:color w:val="943634" w:themeColor="accent2" w:themeShade="BF"/>
                <w:sz w:val="28"/>
                <w:szCs w:val="28"/>
                <w:rtl/>
                <w:lang w:bidi="fa-IR"/>
              </w:rPr>
              <w:t xml:space="preserve"> فقره</w:t>
            </w:r>
          </w:p>
        </w:tc>
      </w:tr>
      <w:tr w:rsidR="005D029E" w:rsidTr="002F357C">
        <w:tc>
          <w:tcPr>
            <w:tcW w:w="1231" w:type="dxa"/>
            <w:tcBorders>
              <w:top w:val="single" w:sz="12" w:space="0" w:color="31849B" w:themeColor="accent5" w:themeShade="BF"/>
              <w:left w:val="single" w:sz="18" w:space="0" w:color="31849B" w:themeColor="accent5" w:themeShade="BF"/>
              <w:bottom w:val="single" w:sz="12" w:space="0" w:color="31849B" w:themeColor="accent5" w:themeShade="BF"/>
              <w:right w:val="single" w:sz="12" w:space="0" w:color="31849B" w:themeColor="accent5" w:themeShade="BF"/>
            </w:tcBorders>
            <w:shd w:val="clear" w:color="auto" w:fill="EEECE1" w:themeFill="background2"/>
            <w:vAlign w:val="center"/>
          </w:tcPr>
          <w:p w:rsidR="005D029E" w:rsidRPr="00660FE1" w:rsidRDefault="005D029E" w:rsidP="00505E50">
            <w:pPr>
              <w:bidi/>
              <w:spacing w:line="216" w:lineRule="auto"/>
              <w:ind w:left="0" w:right="0"/>
              <w:rPr>
                <w:rFonts w:cs="B Nazanin"/>
                <w:b/>
                <w:bCs/>
                <w:color w:val="943634" w:themeColor="accent2" w:themeShade="BF"/>
                <w:sz w:val="28"/>
                <w:szCs w:val="28"/>
                <w:rtl/>
                <w:lang w:bidi="fa-IR"/>
              </w:rPr>
            </w:pPr>
            <w:r w:rsidRPr="00660FE1">
              <w:rPr>
                <w:rFonts w:cs="B Nazanin" w:hint="cs"/>
                <w:b/>
                <w:bCs/>
                <w:color w:val="943634" w:themeColor="accent2" w:themeShade="BF"/>
                <w:sz w:val="28"/>
                <w:szCs w:val="28"/>
                <w:rtl/>
                <w:lang w:bidi="fa-IR"/>
              </w:rPr>
              <w:t>2</w:t>
            </w:r>
          </w:p>
        </w:tc>
        <w:tc>
          <w:tcPr>
            <w:tcW w:w="5954" w:type="dxa"/>
            <w:tcBorders>
              <w:top w:val="single" w:sz="12" w:space="0" w:color="31849B" w:themeColor="accent5" w:themeShade="BF"/>
              <w:left w:val="single" w:sz="12" w:space="0" w:color="31849B" w:themeColor="accent5" w:themeShade="BF"/>
              <w:bottom w:val="single" w:sz="12" w:space="0" w:color="31849B" w:themeColor="accent5" w:themeShade="BF"/>
              <w:right w:val="single" w:sz="12" w:space="0" w:color="31849B" w:themeColor="accent5" w:themeShade="BF"/>
            </w:tcBorders>
            <w:shd w:val="clear" w:color="auto" w:fill="EEECE1" w:themeFill="background2"/>
            <w:vAlign w:val="center"/>
          </w:tcPr>
          <w:p w:rsidR="005D029E" w:rsidRPr="00660FE1" w:rsidRDefault="005D029E" w:rsidP="00505E50">
            <w:pPr>
              <w:bidi/>
              <w:spacing w:line="216" w:lineRule="auto"/>
              <w:ind w:left="0" w:right="0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660FE1">
              <w:rPr>
                <w:rFonts w:cs="B Nazanin" w:hint="cs"/>
                <w:b/>
                <w:bCs/>
                <w:color w:val="943634" w:themeColor="accent2" w:themeShade="BF"/>
                <w:sz w:val="28"/>
                <w:szCs w:val="28"/>
                <w:rtl/>
                <w:lang w:bidi="fa-IR"/>
              </w:rPr>
              <w:t>تعداد پیشنهادهای تصویب شده</w:t>
            </w:r>
          </w:p>
        </w:tc>
        <w:tc>
          <w:tcPr>
            <w:tcW w:w="2060" w:type="dxa"/>
            <w:tcBorders>
              <w:top w:val="single" w:sz="12" w:space="0" w:color="31849B" w:themeColor="accent5" w:themeShade="BF"/>
              <w:left w:val="single" w:sz="12" w:space="0" w:color="31849B" w:themeColor="accent5" w:themeShade="BF"/>
              <w:bottom w:val="single" w:sz="12" w:space="0" w:color="31849B" w:themeColor="accent5" w:themeShade="BF"/>
              <w:right w:val="single" w:sz="18" w:space="0" w:color="31849B" w:themeColor="accent5" w:themeShade="BF"/>
            </w:tcBorders>
            <w:shd w:val="clear" w:color="auto" w:fill="EEECE1" w:themeFill="background2"/>
            <w:vAlign w:val="center"/>
          </w:tcPr>
          <w:p w:rsidR="005D029E" w:rsidRPr="00660FE1" w:rsidRDefault="00741368" w:rsidP="00505E50">
            <w:pPr>
              <w:bidi/>
              <w:spacing w:line="216" w:lineRule="auto"/>
              <w:ind w:left="0" w:right="0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660FE1">
              <w:rPr>
                <w:rFonts w:cs="B Nazanin" w:hint="cs"/>
                <w:b/>
                <w:bCs/>
                <w:color w:val="943634" w:themeColor="accent2" w:themeShade="BF"/>
                <w:sz w:val="28"/>
                <w:szCs w:val="28"/>
                <w:rtl/>
                <w:lang w:bidi="fa-IR"/>
              </w:rPr>
              <w:t>5</w:t>
            </w:r>
            <w:r w:rsidR="005D029E" w:rsidRPr="00660FE1">
              <w:rPr>
                <w:rFonts w:cs="B Nazanin" w:hint="cs"/>
                <w:b/>
                <w:bCs/>
                <w:color w:val="943634" w:themeColor="accent2" w:themeShade="BF"/>
                <w:sz w:val="28"/>
                <w:szCs w:val="28"/>
                <w:rtl/>
                <w:lang w:bidi="fa-IR"/>
              </w:rPr>
              <w:t xml:space="preserve"> فقره</w:t>
            </w:r>
          </w:p>
        </w:tc>
      </w:tr>
      <w:tr w:rsidR="005D029E" w:rsidTr="002F357C">
        <w:tc>
          <w:tcPr>
            <w:tcW w:w="1231" w:type="dxa"/>
            <w:tcBorders>
              <w:top w:val="single" w:sz="12" w:space="0" w:color="31849B" w:themeColor="accent5" w:themeShade="BF"/>
              <w:left w:val="single" w:sz="18" w:space="0" w:color="31849B" w:themeColor="accent5" w:themeShade="BF"/>
              <w:bottom w:val="single" w:sz="12" w:space="0" w:color="31849B" w:themeColor="accent5" w:themeShade="BF"/>
              <w:right w:val="single" w:sz="12" w:space="0" w:color="31849B" w:themeColor="accent5" w:themeShade="BF"/>
            </w:tcBorders>
            <w:shd w:val="clear" w:color="auto" w:fill="EEECE1" w:themeFill="background2"/>
            <w:vAlign w:val="center"/>
          </w:tcPr>
          <w:p w:rsidR="005D029E" w:rsidRPr="00660FE1" w:rsidRDefault="005D029E" w:rsidP="00505E50">
            <w:pPr>
              <w:bidi/>
              <w:spacing w:line="216" w:lineRule="auto"/>
              <w:ind w:left="0" w:right="0"/>
              <w:rPr>
                <w:rFonts w:cs="B Nazanin"/>
                <w:b/>
                <w:bCs/>
                <w:color w:val="943634" w:themeColor="accent2" w:themeShade="BF"/>
                <w:sz w:val="28"/>
                <w:szCs w:val="28"/>
                <w:rtl/>
                <w:lang w:bidi="fa-IR"/>
              </w:rPr>
            </w:pPr>
            <w:r w:rsidRPr="00660FE1">
              <w:rPr>
                <w:rFonts w:cs="B Nazanin" w:hint="cs"/>
                <w:b/>
                <w:bCs/>
                <w:color w:val="943634" w:themeColor="accent2" w:themeShade="BF"/>
                <w:sz w:val="28"/>
                <w:szCs w:val="28"/>
                <w:rtl/>
                <w:lang w:bidi="fa-IR"/>
              </w:rPr>
              <w:t>3</w:t>
            </w:r>
          </w:p>
        </w:tc>
        <w:tc>
          <w:tcPr>
            <w:tcW w:w="5954" w:type="dxa"/>
            <w:tcBorders>
              <w:top w:val="single" w:sz="12" w:space="0" w:color="31849B" w:themeColor="accent5" w:themeShade="BF"/>
              <w:left w:val="single" w:sz="12" w:space="0" w:color="31849B" w:themeColor="accent5" w:themeShade="BF"/>
              <w:bottom w:val="single" w:sz="12" w:space="0" w:color="31849B" w:themeColor="accent5" w:themeShade="BF"/>
              <w:right w:val="single" w:sz="12" w:space="0" w:color="31849B" w:themeColor="accent5" w:themeShade="BF"/>
            </w:tcBorders>
            <w:shd w:val="clear" w:color="auto" w:fill="EEECE1" w:themeFill="background2"/>
            <w:vAlign w:val="center"/>
          </w:tcPr>
          <w:p w:rsidR="005D029E" w:rsidRPr="00660FE1" w:rsidRDefault="005D029E" w:rsidP="00505E50">
            <w:pPr>
              <w:bidi/>
              <w:spacing w:line="216" w:lineRule="auto"/>
              <w:ind w:left="0" w:right="0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660FE1">
              <w:rPr>
                <w:rFonts w:cs="B Nazanin" w:hint="cs"/>
                <w:b/>
                <w:bCs/>
                <w:color w:val="943634" w:themeColor="accent2" w:themeShade="BF"/>
                <w:sz w:val="28"/>
                <w:szCs w:val="28"/>
                <w:rtl/>
                <w:lang w:bidi="fa-IR"/>
              </w:rPr>
              <w:t>تعداد پیشنهادهای در دست بررسی</w:t>
            </w:r>
          </w:p>
        </w:tc>
        <w:tc>
          <w:tcPr>
            <w:tcW w:w="2060" w:type="dxa"/>
            <w:tcBorders>
              <w:top w:val="single" w:sz="12" w:space="0" w:color="31849B" w:themeColor="accent5" w:themeShade="BF"/>
              <w:left w:val="single" w:sz="12" w:space="0" w:color="31849B" w:themeColor="accent5" w:themeShade="BF"/>
              <w:bottom w:val="single" w:sz="12" w:space="0" w:color="31849B" w:themeColor="accent5" w:themeShade="BF"/>
              <w:right w:val="single" w:sz="18" w:space="0" w:color="31849B" w:themeColor="accent5" w:themeShade="BF"/>
            </w:tcBorders>
            <w:shd w:val="clear" w:color="auto" w:fill="EEECE1" w:themeFill="background2"/>
            <w:vAlign w:val="center"/>
          </w:tcPr>
          <w:p w:rsidR="005D029E" w:rsidRPr="00660FE1" w:rsidRDefault="00501212" w:rsidP="00505E50">
            <w:pPr>
              <w:bidi/>
              <w:spacing w:line="216" w:lineRule="auto"/>
              <w:ind w:left="0" w:right="0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660FE1">
              <w:rPr>
                <w:rFonts w:cs="B Nazanin" w:hint="cs"/>
                <w:b/>
                <w:bCs/>
                <w:color w:val="943634" w:themeColor="accent2" w:themeShade="BF"/>
                <w:sz w:val="28"/>
                <w:szCs w:val="28"/>
                <w:rtl/>
                <w:lang w:bidi="fa-IR"/>
              </w:rPr>
              <w:t>43</w:t>
            </w:r>
            <w:r w:rsidR="005D029E" w:rsidRPr="00660FE1">
              <w:rPr>
                <w:rFonts w:cs="B Nazanin" w:hint="cs"/>
                <w:b/>
                <w:bCs/>
                <w:color w:val="943634" w:themeColor="accent2" w:themeShade="BF"/>
                <w:sz w:val="28"/>
                <w:szCs w:val="28"/>
                <w:rtl/>
                <w:lang w:bidi="fa-IR"/>
              </w:rPr>
              <w:t xml:space="preserve"> فقره</w:t>
            </w:r>
          </w:p>
        </w:tc>
      </w:tr>
      <w:tr w:rsidR="00741368" w:rsidTr="002F357C">
        <w:tc>
          <w:tcPr>
            <w:tcW w:w="1231" w:type="dxa"/>
            <w:tcBorders>
              <w:top w:val="single" w:sz="12" w:space="0" w:color="31849B" w:themeColor="accent5" w:themeShade="BF"/>
              <w:left w:val="single" w:sz="18" w:space="0" w:color="31849B" w:themeColor="accent5" w:themeShade="BF"/>
              <w:bottom w:val="single" w:sz="12" w:space="0" w:color="31849B" w:themeColor="accent5" w:themeShade="BF"/>
              <w:right w:val="single" w:sz="12" w:space="0" w:color="31849B" w:themeColor="accent5" w:themeShade="BF"/>
            </w:tcBorders>
            <w:shd w:val="clear" w:color="auto" w:fill="EEECE1" w:themeFill="background2"/>
            <w:vAlign w:val="center"/>
          </w:tcPr>
          <w:p w:rsidR="00741368" w:rsidRPr="00660FE1" w:rsidRDefault="00741368" w:rsidP="00505E50">
            <w:pPr>
              <w:bidi/>
              <w:spacing w:line="216" w:lineRule="auto"/>
              <w:ind w:left="0" w:right="0"/>
              <w:rPr>
                <w:rFonts w:cs="B Nazanin"/>
                <w:b/>
                <w:bCs/>
                <w:color w:val="943634" w:themeColor="accent2" w:themeShade="BF"/>
                <w:sz w:val="28"/>
                <w:szCs w:val="28"/>
                <w:rtl/>
                <w:lang w:bidi="fa-IR"/>
              </w:rPr>
            </w:pPr>
            <w:r w:rsidRPr="00660FE1">
              <w:rPr>
                <w:rFonts w:cs="B Nazanin" w:hint="cs"/>
                <w:b/>
                <w:bCs/>
                <w:color w:val="943634" w:themeColor="accent2" w:themeShade="BF"/>
                <w:sz w:val="28"/>
                <w:szCs w:val="28"/>
                <w:rtl/>
                <w:lang w:bidi="fa-IR"/>
              </w:rPr>
              <w:t>4</w:t>
            </w:r>
          </w:p>
        </w:tc>
        <w:tc>
          <w:tcPr>
            <w:tcW w:w="5954" w:type="dxa"/>
            <w:tcBorders>
              <w:top w:val="single" w:sz="12" w:space="0" w:color="31849B" w:themeColor="accent5" w:themeShade="BF"/>
              <w:left w:val="single" w:sz="12" w:space="0" w:color="31849B" w:themeColor="accent5" w:themeShade="BF"/>
              <w:bottom w:val="single" w:sz="12" w:space="0" w:color="31849B" w:themeColor="accent5" w:themeShade="BF"/>
              <w:right w:val="single" w:sz="12" w:space="0" w:color="31849B" w:themeColor="accent5" w:themeShade="BF"/>
            </w:tcBorders>
            <w:shd w:val="clear" w:color="auto" w:fill="EEECE1" w:themeFill="background2"/>
            <w:vAlign w:val="center"/>
          </w:tcPr>
          <w:p w:rsidR="00741368" w:rsidRPr="00660FE1" w:rsidRDefault="00741368" w:rsidP="00505E50">
            <w:pPr>
              <w:bidi/>
              <w:spacing w:line="216" w:lineRule="auto"/>
              <w:ind w:left="0" w:right="0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660FE1">
              <w:rPr>
                <w:rFonts w:cs="B Nazanin" w:hint="cs"/>
                <w:b/>
                <w:bCs/>
                <w:color w:val="943634" w:themeColor="accent2" w:themeShade="BF"/>
                <w:sz w:val="28"/>
                <w:szCs w:val="28"/>
                <w:rtl/>
                <w:lang w:bidi="fa-IR"/>
              </w:rPr>
              <w:t>تعداد پیشنهاهای غیرقابل قبول</w:t>
            </w:r>
          </w:p>
        </w:tc>
        <w:tc>
          <w:tcPr>
            <w:tcW w:w="2060" w:type="dxa"/>
            <w:tcBorders>
              <w:top w:val="single" w:sz="12" w:space="0" w:color="31849B" w:themeColor="accent5" w:themeShade="BF"/>
              <w:left w:val="single" w:sz="12" w:space="0" w:color="31849B" w:themeColor="accent5" w:themeShade="BF"/>
              <w:bottom w:val="single" w:sz="12" w:space="0" w:color="31849B" w:themeColor="accent5" w:themeShade="BF"/>
              <w:right w:val="single" w:sz="18" w:space="0" w:color="31849B" w:themeColor="accent5" w:themeShade="BF"/>
            </w:tcBorders>
            <w:shd w:val="clear" w:color="auto" w:fill="EEECE1" w:themeFill="background2"/>
            <w:vAlign w:val="center"/>
          </w:tcPr>
          <w:p w:rsidR="00741368" w:rsidRPr="00660FE1" w:rsidRDefault="00501212" w:rsidP="00505E50">
            <w:pPr>
              <w:bidi/>
              <w:spacing w:line="216" w:lineRule="auto"/>
              <w:ind w:left="0" w:right="0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660FE1">
              <w:rPr>
                <w:rFonts w:cs="B Nazanin" w:hint="cs"/>
                <w:b/>
                <w:bCs/>
                <w:color w:val="943634" w:themeColor="accent2" w:themeShade="BF"/>
                <w:sz w:val="28"/>
                <w:szCs w:val="28"/>
                <w:rtl/>
                <w:lang w:bidi="fa-IR"/>
              </w:rPr>
              <w:t xml:space="preserve">12 </w:t>
            </w:r>
            <w:r w:rsidR="00741368" w:rsidRPr="00660FE1">
              <w:rPr>
                <w:rFonts w:cs="B Nazanin" w:hint="cs"/>
                <w:b/>
                <w:bCs/>
                <w:color w:val="943634" w:themeColor="accent2" w:themeShade="BF"/>
                <w:sz w:val="28"/>
                <w:szCs w:val="28"/>
                <w:rtl/>
                <w:lang w:bidi="fa-IR"/>
              </w:rPr>
              <w:t>فقره</w:t>
            </w:r>
          </w:p>
        </w:tc>
      </w:tr>
      <w:tr w:rsidR="00741368" w:rsidTr="002F357C">
        <w:tc>
          <w:tcPr>
            <w:tcW w:w="1231" w:type="dxa"/>
            <w:tcBorders>
              <w:top w:val="single" w:sz="12" w:space="0" w:color="31849B" w:themeColor="accent5" w:themeShade="BF"/>
              <w:left w:val="single" w:sz="18" w:space="0" w:color="31849B" w:themeColor="accent5" w:themeShade="BF"/>
              <w:bottom w:val="single" w:sz="12" w:space="0" w:color="31849B" w:themeColor="accent5" w:themeShade="BF"/>
              <w:right w:val="single" w:sz="12" w:space="0" w:color="31849B" w:themeColor="accent5" w:themeShade="BF"/>
            </w:tcBorders>
            <w:shd w:val="clear" w:color="auto" w:fill="EEECE1" w:themeFill="background2"/>
            <w:vAlign w:val="center"/>
          </w:tcPr>
          <w:p w:rsidR="00741368" w:rsidRPr="00660FE1" w:rsidRDefault="00741368" w:rsidP="00505E50">
            <w:pPr>
              <w:bidi/>
              <w:spacing w:line="216" w:lineRule="auto"/>
              <w:ind w:left="0" w:right="0"/>
              <w:rPr>
                <w:rFonts w:cs="B Nazanin"/>
                <w:b/>
                <w:bCs/>
                <w:color w:val="943634" w:themeColor="accent2" w:themeShade="BF"/>
                <w:sz w:val="28"/>
                <w:szCs w:val="28"/>
                <w:rtl/>
                <w:lang w:bidi="fa-IR"/>
              </w:rPr>
            </w:pPr>
            <w:r w:rsidRPr="00660FE1">
              <w:rPr>
                <w:rFonts w:cs="B Nazanin" w:hint="cs"/>
                <w:b/>
                <w:bCs/>
                <w:color w:val="943634" w:themeColor="accent2" w:themeShade="BF"/>
                <w:sz w:val="28"/>
                <w:szCs w:val="28"/>
                <w:rtl/>
                <w:lang w:bidi="fa-IR"/>
              </w:rPr>
              <w:t>5</w:t>
            </w:r>
          </w:p>
        </w:tc>
        <w:tc>
          <w:tcPr>
            <w:tcW w:w="5954" w:type="dxa"/>
            <w:tcBorders>
              <w:top w:val="single" w:sz="12" w:space="0" w:color="31849B" w:themeColor="accent5" w:themeShade="BF"/>
              <w:left w:val="single" w:sz="12" w:space="0" w:color="31849B" w:themeColor="accent5" w:themeShade="BF"/>
              <w:bottom w:val="single" w:sz="12" w:space="0" w:color="31849B" w:themeColor="accent5" w:themeShade="BF"/>
              <w:right w:val="single" w:sz="12" w:space="0" w:color="31849B" w:themeColor="accent5" w:themeShade="BF"/>
            </w:tcBorders>
            <w:shd w:val="clear" w:color="auto" w:fill="EEECE1" w:themeFill="background2"/>
            <w:vAlign w:val="center"/>
          </w:tcPr>
          <w:p w:rsidR="00741368" w:rsidRPr="00660FE1" w:rsidRDefault="00741368" w:rsidP="00505E50">
            <w:pPr>
              <w:bidi/>
              <w:spacing w:line="216" w:lineRule="auto"/>
              <w:ind w:left="0" w:right="0"/>
              <w:rPr>
                <w:rFonts w:cs="B Nazanin"/>
                <w:b/>
                <w:bCs/>
                <w:color w:val="943634" w:themeColor="accent2" w:themeShade="BF"/>
                <w:sz w:val="28"/>
                <w:szCs w:val="28"/>
                <w:rtl/>
                <w:lang w:bidi="fa-IR"/>
              </w:rPr>
            </w:pPr>
            <w:r w:rsidRPr="00660FE1">
              <w:rPr>
                <w:rFonts w:cs="B Nazanin" w:hint="cs"/>
                <w:b/>
                <w:bCs/>
                <w:color w:val="943634" w:themeColor="accent2" w:themeShade="BF"/>
                <w:sz w:val="28"/>
                <w:szCs w:val="28"/>
                <w:rtl/>
                <w:lang w:bidi="fa-IR"/>
              </w:rPr>
              <w:t>تعداد جلسات برگزار شده</w:t>
            </w:r>
            <w:r w:rsidR="00660FE1" w:rsidRPr="00660FE1">
              <w:rPr>
                <w:rFonts w:cs="B Nazanin" w:hint="cs"/>
                <w:b/>
                <w:bCs/>
                <w:color w:val="943634" w:themeColor="accent2" w:themeShade="BF"/>
                <w:sz w:val="28"/>
                <w:szCs w:val="28"/>
                <w:rtl/>
                <w:lang w:bidi="fa-IR"/>
              </w:rPr>
              <w:t xml:space="preserve"> کمیته اجرایی نظام پیشنهادها</w:t>
            </w:r>
          </w:p>
        </w:tc>
        <w:tc>
          <w:tcPr>
            <w:tcW w:w="2060" w:type="dxa"/>
            <w:tcBorders>
              <w:top w:val="single" w:sz="12" w:space="0" w:color="31849B" w:themeColor="accent5" w:themeShade="BF"/>
              <w:left w:val="single" w:sz="12" w:space="0" w:color="31849B" w:themeColor="accent5" w:themeShade="BF"/>
              <w:bottom w:val="single" w:sz="12" w:space="0" w:color="31849B" w:themeColor="accent5" w:themeShade="BF"/>
              <w:right w:val="single" w:sz="18" w:space="0" w:color="31849B" w:themeColor="accent5" w:themeShade="BF"/>
            </w:tcBorders>
            <w:shd w:val="clear" w:color="auto" w:fill="EEECE1" w:themeFill="background2"/>
            <w:vAlign w:val="center"/>
          </w:tcPr>
          <w:p w:rsidR="00741368" w:rsidRPr="00660FE1" w:rsidRDefault="00741368" w:rsidP="00505E50">
            <w:pPr>
              <w:bidi/>
              <w:spacing w:line="216" w:lineRule="auto"/>
              <w:ind w:left="0" w:right="0"/>
              <w:rPr>
                <w:rFonts w:cs="B Nazanin"/>
                <w:b/>
                <w:bCs/>
                <w:color w:val="943634" w:themeColor="accent2" w:themeShade="BF"/>
                <w:sz w:val="28"/>
                <w:szCs w:val="28"/>
                <w:rtl/>
                <w:lang w:bidi="fa-IR"/>
              </w:rPr>
            </w:pPr>
            <w:r w:rsidRPr="00660FE1">
              <w:rPr>
                <w:rFonts w:cs="B Nazanin" w:hint="cs"/>
                <w:b/>
                <w:bCs/>
                <w:color w:val="943634" w:themeColor="accent2" w:themeShade="BF"/>
                <w:sz w:val="28"/>
                <w:szCs w:val="28"/>
                <w:rtl/>
                <w:lang w:bidi="fa-IR"/>
              </w:rPr>
              <w:t>2</w:t>
            </w:r>
          </w:p>
        </w:tc>
      </w:tr>
      <w:tr w:rsidR="00741368" w:rsidTr="002F357C">
        <w:tc>
          <w:tcPr>
            <w:tcW w:w="1231" w:type="dxa"/>
            <w:tcBorders>
              <w:top w:val="single" w:sz="12" w:space="0" w:color="31849B" w:themeColor="accent5" w:themeShade="BF"/>
              <w:left w:val="single" w:sz="18" w:space="0" w:color="31849B" w:themeColor="accent5" w:themeShade="BF"/>
              <w:bottom w:val="single" w:sz="18" w:space="0" w:color="31849B" w:themeColor="accent5" w:themeShade="BF"/>
              <w:right w:val="single" w:sz="12" w:space="0" w:color="31849B" w:themeColor="accent5" w:themeShade="BF"/>
            </w:tcBorders>
            <w:shd w:val="clear" w:color="auto" w:fill="EEECE1" w:themeFill="background2"/>
            <w:vAlign w:val="center"/>
          </w:tcPr>
          <w:p w:rsidR="00741368" w:rsidRPr="00660FE1" w:rsidRDefault="00741368" w:rsidP="00505E50">
            <w:pPr>
              <w:bidi/>
              <w:spacing w:line="216" w:lineRule="auto"/>
              <w:ind w:left="0" w:right="0"/>
              <w:rPr>
                <w:rFonts w:cs="B Nazanin"/>
                <w:b/>
                <w:bCs/>
                <w:color w:val="943634" w:themeColor="accent2" w:themeShade="BF"/>
                <w:sz w:val="28"/>
                <w:szCs w:val="28"/>
                <w:rtl/>
                <w:lang w:bidi="fa-IR"/>
              </w:rPr>
            </w:pPr>
            <w:r w:rsidRPr="00660FE1">
              <w:rPr>
                <w:rFonts w:cs="B Nazanin" w:hint="cs"/>
                <w:b/>
                <w:bCs/>
                <w:color w:val="943634" w:themeColor="accent2" w:themeShade="BF"/>
                <w:sz w:val="28"/>
                <w:szCs w:val="28"/>
                <w:rtl/>
                <w:lang w:bidi="fa-IR"/>
              </w:rPr>
              <w:t>6</w:t>
            </w:r>
          </w:p>
        </w:tc>
        <w:tc>
          <w:tcPr>
            <w:tcW w:w="5954" w:type="dxa"/>
            <w:tcBorders>
              <w:top w:val="single" w:sz="12" w:space="0" w:color="31849B" w:themeColor="accent5" w:themeShade="BF"/>
              <w:left w:val="single" w:sz="12" w:space="0" w:color="31849B" w:themeColor="accent5" w:themeShade="BF"/>
              <w:bottom w:val="single" w:sz="18" w:space="0" w:color="31849B" w:themeColor="accent5" w:themeShade="BF"/>
              <w:right w:val="single" w:sz="12" w:space="0" w:color="31849B" w:themeColor="accent5" w:themeShade="BF"/>
            </w:tcBorders>
            <w:shd w:val="clear" w:color="auto" w:fill="EEECE1" w:themeFill="background2"/>
            <w:vAlign w:val="center"/>
          </w:tcPr>
          <w:p w:rsidR="00741368" w:rsidRPr="00660FE1" w:rsidRDefault="00741368" w:rsidP="00505E50">
            <w:pPr>
              <w:bidi/>
              <w:spacing w:line="216" w:lineRule="auto"/>
              <w:ind w:left="0" w:right="0"/>
              <w:rPr>
                <w:rFonts w:cs="B Nazanin"/>
                <w:b/>
                <w:bCs/>
                <w:color w:val="943634" w:themeColor="accent2" w:themeShade="BF"/>
                <w:sz w:val="28"/>
                <w:szCs w:val="28"/>
                <w:rtl/>
                <w:lang w:bidi="fa-IR"/>
              </w:rPr>
            </w:pPr>
            <w:r w:rsidRPr="00660FE1">
              <w:rPr>
                <w:rFonts w:cs="B Nazanin" w:hint="cs"/>
                <w:b/>
                <w:bCs/>
                <w:color w:val="943634" w:themeColor="accent2" w:themeShade="BF"/>
                <w:sz w:val="28"/>
                <w:szCs w:val="28"/>
                <w:rtl/>
                <w:lang w:bidi="fa-IR"/>
              </w:rPr>
              <w:t>تعداد افراد پیشنهاددهنده</w:t>
            </w:r>
          </w:p>
        </w:tc>
        <w:tc>
          <w:tcPr>
            <w:tcW w:w="2060" w:type="dxa"/>
            <w:tcBorders>
              <w:top w:val="single" w:sz="12" w:space="0" w:color="31849B" w:themeColor="accent5" w:themeShade="BF"/>
              <w:left w:val="single" w:sz="12" w:space="0" w:color="31849B" w:themeColor="accent5" w:themeShade="BF"/>
              <w:bottom w:val="single" w:sz="18" w:space="0" w:color="31849B" w:themeColor="accent5" w:themeShade="BF"/>
              <w:right w:val="single" w:sz="18" w:space="0" w:color="31849B" w:themeColor="accent5" w:themeShade="BF"/>
            </w:tcBorders>
            <w:shd w:val="clear" w:color="auto" w:fill="EEECE1" w:themeFill="background2"/>
            <w:vAlign w:val="center"/>
          </w:tcPr>
          <w:p w:rsidR="00741368" w:rsidRPr="00660FE1" w:rsidRDefault="00501212" w:rsidP="00505E50">
            <w:pPr>
              <w:bidi/>
              <w:spacing w:line="216" w:lineRule="auto"/>
              <w:ind w:left="0" w:right="0"/>
              <w:rPr>
                <w:rFonts w:cs="B Nazanin"/>
                <w:b/>
                <w:bCs/>
                <w:color w:val="943634" w:themeColor="accent2" w:themeShade="BF"/>
                <w:sz w:val="28"/>
                <w:szCs w:val="28"/>
                <w:rtl/>
                <w:lang w:bidi="fa-IR"/>
              </w:rPr>
            </w:pPr>
            <w:r w:rsidRPr="00660FE1">
              <w:rPr>
                <w:rFonts w:cs="B Nazanin" w:hint="cs"/>
                <w:b/>
                <w:bCs/>
                <w:color w:val="943634" w:themeColor="accent2" w:themeShade="BF"/>
                <w:sz w:val="28"/>
                <w:szCs w:val="28"/>
                <w:rtl/>
                <w:lang w:bidi="fa-IR"/>
              </w:rPr>
              <w:t xml:space="preserve">18 </w:t>
            </w:r>
            <w:r w:rsidR="00741368" w:rsidRPr="00660FE1">
              <w:rPr>
                <w:rFonts w:cs="B Nazanin" w:hint="cs"/>
                <w:b/>
                <w:bCs/>
                <w:color w:val="943634" w:themeColor="accent2" w:themeShade="BF"/>
                <w:sz w:val="28"/>
                <w:szCs w:val="28"/>
                <w:rtl/>
                <w:lang w:bidi="fa-IR"/>
              </w:rPr>
              <w:t>نفر</w:t>
            </w:r>
          </w:p>
        </w:tc>
      </w:tr>
    </w:tbl>
    <w:p w:rsidR="00FF16B4" w:rsidRPr="00FD7636" w:rsidRDefault="00861E4C" w:rsidP="00B128C8">
      <w:pPr>
        <w:bidi/>
        <w:spacing w:before="120" w:after="0" w:line="288" w:lineRule="auto"/>
        <w:ind w:left="-317" w:right="-289" w:hanging="57"/>
        <w:jc w:val="both"/>
        <w:rPr>
          <w:rFonts w:cs="B Nazanin"/>
          <w:b/>
          <w:bCs/>
          <w:sz w:val="28"/>
          <w:szCs w:val="28"/>
          <w:rtl/>
          <w:lang w:bidi="fa-IR"/>
        </w:rPr>
      </w:pPr>
      <w:r w:rsidRPr="00FD7636">
        <w:rPr>
          <w:rFonts w:cs="B Nazanin" w:hint="cs"/>
          <w:b/>
          <w:bCs/>
          <w:sz w:val="28"/>
          <w:szCs w:val="28"/>
          <w:rtl/>
          <w:lang w:bidi="fa-IR"/>
        </w:rPr>
        <w:t xml:space="preserve">در نمودار </w:t>
      </w:r>
      <w:r w:rsidR="00865132" w:rsidRPr="00FD7636">
        <w:rPr>
          <w:rFonts w:cs="B Nazanin" w:hint="cs"/>
          <w:b/>
          <w:bCs/>
          <w:sz w:val="28"/>
          <w:szCs w:val="28"/>
          <w:rtl/>
          <w:lang w:bidi="fa-IR"/>
        </w:rPr>
        <w:t>ذیل</w:t>
      </w:r>
      <w:r w:rsidRPr="00FD7636">
        <w:rPr>
          <w:rFonts w:cs="B Nazanin" w:hint="cs"/>
          <w:b/>
          <w:bCs/>
          <w:sz w:val="28"/>
          <w:szCs w:val="28"/>
          <w:rtl/>
          <w:lang w:bidi="fa-IR"/>
        </w:rPr>
        <w:t xml:space="preserve">، آمار تعداد پیشنهادهای واصله به دبیرخانه نظام پیشنهادهای شرکت ملی صنایع پتروشیمی از دی ماه سال 92 تا کنون به تفکیک محل اشتغال </w:t>
      </w:r>
      <w:r w:rsidR="00501212" w:rsidRPr="00FD7636">
        <w:rPr>
          <w:rFonts w:cs="B Nazanin" w:hint="cs"/>
          <w:b/>
          <w:bCs/>
          <w:sz w:val="28"/>
          <w:szCs w:val="28"/>
          <w:rtl/>
          <w:lang w:bidi="fa-IR"/>
        </w:rPr>
        <w:t>پیشنهاددهندگان ( مدیریت</w:t>
      </w:r>
      <w:r w:rsidR="00501212" w:rsidRPr="00FD7636">
        <w:rPr>
          <w:rFonts w:cs="B Nazanin"/>
          <w:b/>
          <w:bCs/>
          <w:sz w:val="28"/>
          <w:szCs w:val="28"/>
          <w:rtl/>
          <w:lang w:bidi="fa-IR"/>
        </w:rPr>
        <w:softHyphen/>
      </w:r>
      <w:r w:rsidRPr="00FD7636">
        <w:rPr>
          <w:rFonts w:cs="B Nazanin" w:hint="cs"/>
          <w:b/>
          <w:bCs/>
          <w:sz w:val="28"/>
          <w:szCs w:val="28"/>
          <w:rtl/>
          <w:lang w:bidi="fa-IR"/>
        </w:rPr>
        <w:t>ها / واحدهای ستادی</w:t>
      </w:r>
      <w:r w:rsidR="00B128C8">
        <w:rPr>
          <w:rFonts w:cs="B Nazanin" w:hint="cs"/>
          <w:b/>
          <w:bCs/>
          <w:sz w:val="28"/>
          <w:szCs w:val="28"/>
          <w:rtl/>
          <w:lang w:bidi="fa-IR"/>
        </w:rPr>
        <w:t xml:space="preserve"> شرکت</w:t>
      </w:r>
      <w:r w:rsidRPr="00FD7636">
        <w:rPr>
          <w:rFonts w:cs="B Nazanin" w:hint="cs"/>
          <w:b/>
          <w:bCs/>
          <w:sz w:val="28"/>
          <w:szCs w:val="28"/>
          <w:rtl/>
          <w:lang w:bidi="fa-IR"/>
        </w:rPr>
        <w:t>)،</w:t>
      </w:r>
      <w:r w:rsidR="00B128C8">
        <w:rPr>
          <w:rFonts w:cs="B Nazanin" w:hint="cs"/>
          <w:b/>
          <w:bCs/>
          <w:sz w:val="28"/>
          <w:szCs w:val="28"/>
          <w:rtl/>
          <w:lang w:bidi="fa-IR"/>
        </w:rPr>
        <w:t xml:space="preserve">همچنین تعداد پیشنهادهای واصله </w:t>
      </w:r>
      <w:r w:rsidRPr="00FD7636">
        <w:rPr>
          <w:rFonts w:cs="B Nazanin" w:hint="cs"/>
          <w:b/>
          <w:bCs/>
          <w:sz w:val="28"/>
          <w:szCs w:val="28"/>
          <w:rtl/>
          <w:lang w:bidi="fa-IR"/>
        </w:rPr>
        <w:t>خارج</w:t>
      </w:r>
      <w:r w:rsidR="00B128C8">
        <w:rPr>
          <w:rFonts w:cs="B Nazanin" w:hint="cs"/>
          <w:b/>
          <w:bCs/>
          <w:sz w:val="28"/>
          <w:szCs w:val="28"/>
          <w:rtl/>
          <w:lang w:bidi="fa-IR"/>
        </w:rPr>
        <w:t xml:space="preserve"> از</w:t>
      </w:r>
      <w:r w:rsidRPr="00FD7636">
        <w:rPr>
          <w:rFonts w:cs="B Nazanin" w:hint="cs"/>
          <w:b/>
          <w:bCs/>
          <w:sz w:val="28"/>
          <w:szCs w:val="28"/>
          <w:rtl/>
          <w:lang w:bidi="fa-IR"/>
        </w:rPr>
        <w:t xml:space="preserve"> شرکت ملی صنایع پتروشیمی ارائه شده است.</w:t>
      </w:r>
    </w:p>
    <w:p w:rsidR="00F05F1C" w:rsidRDefault="00F05F1C" w:rsidP="00865132">
      <w:pPr>
        <w:bidi/>
        <w:rPr>
          <w:rFonts w:cs="B Nazanin"/>
          <w:b/>
          <w:bCs/>
          <w:sz w:val="34"/>
          <w:szCs w:val="34"/>
          <w:rtl/>
          <w:lang w:bidi="fa-IR"/>
        </w:rPr>
      </w:pPr>
      <w:r w:rsidRPr="00F05F1C">
        <w:rPr>
          <w:rFonts w:cs="B Nazanin"/>
          <w:b/>
          <w:bCs/>
          <w:noProof/>
          <w:sz w:val="34"/>
          <w:szCs w:val="34"/>
          <w:rtl/>
        </w:rPr>
        <w:drawing>
          <wp:inline distT="0" distB="0" distL="0" distR="0">
            <wp:extent cx="7376445" cy="4026089"/>
            <wp:effectExtent l="19050" t="0" r="14955" b="0"/>
            <wp:docPr id="3" name="Chart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D91F6C" w:rsidRPr="00FD7636" w:rsidRDefault="004C5445" w:rsidP="00865132">
      <w:pPr>
        <w:bidi/>
        <w:spacing w:after="0"/>
        <w:ind w:left="-272" w:right="-289"/>
        <w:jc w:val="both"/>
        <w:rPr>
          <w:rFonts w:cs="B Nazanin"/>
          <w:b/>
          <w:bCs/>
          <w:sz w:val="28"/>
          <w:szCs w:val="28"/>
          <w:rtl/>
          <w:lang w:bidi="fa-IR"/>
        </w:rPr>
      </w:pPr>
      <w:r w:rsidRPr="00FD7636">
        <w:rPr>
          <w:rFonts w:cs="B Nazanin" w:hint="cs"/>
          <w:b/>
          <w:bCs/>
          <w:sz w:val="28"/>
          <w:szCs w:val="28"/>
          <w:rtl/>
          <w:lang w:bidi="fa-IR"/>
        </w:rPr>
        <w:t>مزید استحضار</w:t>
      </w:r>
      <w:r w:rsidR="00037245" w:rsidRPr="00FD7636">
        <w:rPr>
          <w:rFonts w:cs="B Nazanin" w:hint="cs"/>
          <w:b/>
          <w:bCs/>
          <w:sz w:val="28"/>
          <w:szCs w:val="28"/>
          <w:rtl/>
          <w:lang w:bidi="fa-IR"/>
        </w:rPr>
        <w:t xml:space="preserve"> </w:t>
      </w:r>
      <w:r w:rsidR="00D91F6C" w:rsidRPr="00FD7636">
        <w:rPr>
          <w:rFonts w:cs="B Nazanin" w:hint="cs"/>
          <w:b/>
          <w:bCs/>
          <w:sz w:val="28"/>
          <w:szCs w:val="28"/>
          <w:rtl/>
          <w:lang w:bidi="fa-IR"/>
        </w:rPr>
        <w:t>موارد ذیل با توجه به اهمیت</w:t>
      </w:r>
      <w:r w:rsidR="00660FE1">
        <w:rPr>
          <w:rFonts w:cs="B Nazanin" w:hint="cs"/>
          <w:b/>
          <w:bCs/>
          <w:sz w:val="28"/>
          <w:szCs w:val="28"/>
          <w:rtl/>
          <w:lang w:bidi="fa-IR"/>
        </w:rPr>
        <w:t>،</w:t>
      </w:r>
      <w:r w:rsidR="00D91F6C" w:rsidRPr="00FD7636">
        <w:rPr>
          <w:rFonts w:cs="B Nazanin" w:hint="cs"/>
          <w:b/>
          <w:bCs/>
          <w:sz w:val="28"/>
          <w:szCs w:val="28"/>
          <w:rtl/>
          <w:lang w:bidi="fa-IR"/>
        </w:rPr>
        <w:t xml:space="preserve"> مجدد</w:t>
      </w:r>
      <w:r w:rsidR="00660FE1">
        <w:rPr>
          <w:rFonts w:cs="B Nazanin" w:hint="cs"/>
          <w:b/>
          <w:bCs/>
          <w:sz w:val="28"/>
          <w:szCs w:val="28"/>
          <w:rtl/>
          <w:lang w:bidi="fa-IR"/>
        </w:rPr>
        <w:t>اً</w:t>
      </w:r>
      <w:r w:rsidR="00D91F6C" w:rsidRPr="00FD7636">
        <w:rPr>
          <w:rFonts w:cs="B Nazanin" w:hint="cs"/>
          <w:b/>
          <w:bCs/>
          <w:sz w:val="28"/>
          <w:szCs w:val="28"/>
          <w:rtl/>
          <w:lang w:bidi="fa-IR"/>
        </w:rPr>
        <w:t xml:space="preserve"> یادآوری می گردد: </w:t>
      </w:r>
    </w:p>
    <w:p w:rsidR="00D91F6C" w:rsidRPr="00FD7636" w:rsidRDefault="00D91F6C" w:rsidP="00B128C8">
      <w:pPr>
        <w:bidi/>
        <w:spacing w:after="0"/>
        <w:ind w:left="10" w:right="-289" w:hanging="282"/>
        <w:jc w:val="both"/>
        <w:rPr>
          <w:rFonts w:cs="B Nazanin"/>
          <w:b/>
          <w:bCs/>
          <w:sz w:val="28"/>
          <w:szCs w:val="28"/>
          <w:rtl/>
          <w:lang w:bidi="fa-IR"/>
        </w:rPr>
      </w:pPr>
      <w:r w:rsidRPr="00FD7636">
        <w:rPr>
          <w:rFonts w:cs="B Nazanin" w:hint="cs"/>
          <w:b/>
          <w:bCs/>
          <w:sz w:val="28"/>
          <w:szCs w:val="28"/>
          <w:rtl/>
          <w:lang w:bidi="fa-IR"/>
        </w:rPr>
        <w:t xml:space="preserve">1- </w:t>
      </w:r>
      <w:r w:rsidR="00037245" w:rsidRPr="00FD7636">
        <w:rPr>
          <w:rFonts w:cs="B Nazanin" w:hint="cs"/>
          <w:b/>
          <w:bCs/>
          <w:sz w:val="28"/>
          <w:szCs w:val="28"/>
          <w:rtl/>
          <w:lang w:bidi="fa-IR"/>
        </w:rPr>
        <w:t>همکاران گرامی می</w:t>
      </w:r>
      <w:r w:rsidR="00037245" w:rsidRPr="00FD7636">
        <w:rPr>
          <w:rFonts w:cs="B Nazanin"/>
          <w:b/>
          <w:bCs/>
          <w:sz w:val="28"/>
          <w:szCs w:val="28"/>
          <w:rtl/>
          <w:lang w:bidi="fa-IR"/>
        </w:rPr>
        <w:softHyphen/>
      </w:r>
      <w:r w:rsidR="00037245" w:rsidRPr="00FD7636">
        <w:rPr>
          <w:rFonts w:cs="B Nazanin" w:hint="cs"/>
          <w:b/>
          <w:bCs/>
          <w:sz w:val="28"/>
          <w:szCs w:val="28"/>
          <w:rtl/>
          <w:lang w:bidi="fa-IR"/>
        </w:rPr>
        <w:t xml:space="preserve">توانند مسائل و مشکلاتی که در حوزه کاریشان وجود داشته و تاکنون مورد رفع و حل و فصل واقع نشده و قابلیت فراخوان عمومی </w:t>
      </w:r>
      <w:r w:rsidR="00911BCB" w:rsidRPr="00FD7636">
        <w:rPr>
          <w:rFonts w:cs="B Nazanin" w:hint="cs"/>
          <w:b/>
          <w:bCs/>
          <w:sz w:val="28"/>
          <w:szCs w:val="28"/>
          <w:rtl/>
          <w:lang w:bidi="fa-IR"/>
        </w:rPr>
        <w:t>را داشته و با استفاده از اندیشه</w:t>
      </w:r>
      <w:r w:rsidR="00911BCB" w:rsidRPr="00FD7636">
        <w:rPr>
          <w:rFonts w:cs="B Nazanin"/>
          <w:b/>
          <w:bCs/>
          <w:sz w:val="28"/>
          <w:szCs w:val="28"/>
          <w:rtl/>
          <w:lang w:bidi="fa-IR"/>
        </w:rPr>
        <w:softHyphen/>
      </w:r>
      <w:r w:rsidR="00037245" w:rsidRPr="00FD7636">
        <w:rPr>
          <w:rFonts w:cs="B Nazanin" w:hint="cs"/>
          <w:b/>
          <w:bCs/>
          <w:sz w:val="28"/>
          <w:szCs w:val="28"/>
          <w:rtl/>
          <w:lang w:bidi="fa-IR"/>
        </w:rPr>
        <w:t xml:space="preserve">های خلاق و خرد جمعی امکان یافتن راه حل منطقی در حداقل زمان و هزینه ممکن را دارا هستند </w:t>
      </w:r>
      <w:r w:rsidR="005D029E" w:rsidRPr="00FD7636">
        <w:rPr>
          <w:rFonts w:cs="B Nazanin" w:hint="cs"/>
          <w:b/>
          <w:bCs/>
          <w:sz w:val="28"/>
          <w:szCs w:val="28"/>
          <w:rtl/>
          <w:lang w:bidi="fa-IR"/>
        </w:rPr>
        <w:t xml:space="preserve">از طریق سایت </w:t>
      </w:r>
      <w:hyperlink r:id="rId10" w:history="1">
        <w:r w:rsidR="004C5445" w:rsidRPr="00FD7636">
          <w:rPr>
            <w:rStyle w:val="Hyperlink"/>
            <w:rFonts w:cs="B Nazanin"/>
            <w:b/>
            <w:bCs/>
            <w:i/>
            <w:iCs/>
            <w:sz w:val="28"/>
            <w:szCs w:val="28"/>
            <w:lang w:bidi="fa-IR"/>
          </w:rPr>
          <w:t>www.nipc.ir</w:t>
        </w:r>
      </w:hyperlink>
      <w:r w:rsidR="004C5445" w:rsidRPr="00FD7636">
        <w:rPr>
          <w:rFonts w:cs="B Nazanin" w:hint="cs"/>
          <w:b/>
          <w:bCs/>
          <w:sz w:val="28"/>
          <w:szCs w:val="28"/>
          <w:rtl/>
          <w:lang w:bidi="fa-IR"/>
        </w:rPr>
        <w:t xml:space="preserve">  </w:t>
      </w:r>
      <w:r w:rsidR="004C5445" w:rsidRPr="00FD7636">
        <w:rPr>
          <w:rFonts w:cs="B Nazanin" w:hint="cs"/>
          <w:b/>
          <w:bCs/>
          <w:color w:val="006600"/>
          <w:sz w:val="28"/>
          <w:szCs w:val="28"/>
          <w:rtl/>
          <w:lang w:bidi="fa-IR"/>
        </w:rPr>
        <w:t>(قسمت فراخوان نظام پیشنهادها)</w:t>
      </w:r>
      <w:r w:rsidR="004C5445" w:rsidRPr="00FD7636">
        <w:rPr>
          <w:rFonts w:cs="B Nazanin" w:hint="cs"/>
          <w:b/>
          <w:bCs/>
          <w:sz w:val="28"/>
          <w:szCs w:val="28"/>
          <w:rtl/>
          <w:lang w:bidi="fa-IR"/>
        </w:rPr>
        <w:t xml:space="preserve"> </w:t>
      </w:r>
      <w:r w:rsidR="00037245" w:rsidRPr="00FD7636">
        <w:rPr>
          <w:rFonts w:cs="B Nazanin" w:hint="cs"/>
          <w:b/>
          <w:bCs/>
          <w:sz w:val="28"/>
          <w:szCs w:val="28"/>
          <w:rtl/>
          <w:lang w:bidi="fa-IR"/>
        </w:rPr>
        <w:t xml:space="preserve">به این دبیرخانه </w:t>
      </w:r>
      <w:r w:rsidR="004C5445" w:rsidRPr="00FD7636">
        <w:rPr>
          <w:rFonts w:cs="B Nazanin" w:hint="cs"/>
          <w:b/>
          <w:bCs/>
          <w:sz w:val="28"/>
          <w:szCs w:val="28"/>
          <w:rtl/>
          <w:lang w:bidi="fa-IR"/>
        </w:rPr>
        <w:t>ارسال</w:t>
      </w:r>
      <w:r w:rsidR="00037245" w:rsidRPr="00FD7636">
        <w:rPr>
          <w:rFonts w:cs="B Nazanin" w:hint="cs"/>
          <w:b/>
          <w:bCs/>
          <w:sz w:val="28"/>
          <w:szCs w:val="28"/>
          <w:rtl/>
          <w:lang w:bidi="fa-IR"/>
        </w:rPr>
        <w:t xml:space="preserve"> نمایند.</w:t>
      </w:r>
    </w:p>
    <w:p w:rsidR="005205B6" w:rsidRDefault="00D91F6C" w:rsidP="00B85A44">
      <w:pPr>
        <w:bidi/>
        <w:spacing w:after="0" w:line="216" w:lineRule="auto"/>
        <w:ind w:left="14" w:right="-288" w:hanging="288"/>
        <w:jc w:val="both"/>
        <w:rPr>
          <w:rFonts w:cs="B Nazanin"/>
          <w:b/>
          <w:bCs/>
          <w:sz w:val="28"/>
          <w:szCs w:val="28"/>
          <w:rtl/>
          <w:lang w:bidi="fa-IR"/>
        </w:rPr>
      </w:pPr>
      <w:r w:rsidRPr="00FD7636">
        <w:rPr>
          <w:rFonts w:cs="B Nazanin" w:hint="cs"/>
          <w:b/>
          <w:bCs/>
          <w:sz w:val="28"/>
          <w:szCs w:val="28"/>
          <w:rtl/>
          <w:lang w:bidi="fa-IR"/>
        </w:rPr>
        <w:t>2- به منظور عدم ارسال پیشنهاد تکراری</w:t>
      </w:r>
      <w:r w:rsidR="00B128C8">
        <w:rPr>
          <w:rFonts w:cs="B Nazanin" w:hint="cs"/>
          <w:b/>
          <w:bCs/>
          <w:sz w:val="28"/>
          <w:szCs w:val="28"/>
          <w:rtl/>
          <w:lang w:bidi="fa-IR"/>
        </w:rPr>
        <w:t>،</w:t>
      </w:r>
      <w:r w:rsidRPr="00FD7636">
        <w:rPr>
          <w:rFonts w:cs="B Nazanin" w:hint="cs"/>
          <w:b/>
          <w:bCs/>
          <w:sz w:val="28"/>
          <w:szCs w:val="28"/>
          <w:rtl/>
          <w:lang w:bidi="fa-IR"/>
        </w:rPr>
        <w:t xml:space="preserve"> همکاران گرامی می توانند </w:t>
      </w:r>
      <w:r w:rsidR="005205B6">
        <w:rPr>
          <w:rFonts w:cs="B Nazanin" w:hint="cs"/>
          <w:b/>
          <w:bCs/>
          <w:sz w:val="28"/>
          <w:szCs w:val="28"/>
          <w:rtl/>
          <w:lang w:bidi="fa-IR"/>
        </w:rPr>
        <w:t xml:space="preserve">با مراجعه به سایت مذکور قسمت </w:t>
      </w:r>
      <w:r w:rsidR="005205B6">
        <w:rPr>
          <w:rFonts w:cs="Times New Roman" w:hint="cs"/>
          <w:b/>
          <w:bCs/>
          <w:sz w:val="28"/>
          <w:szCs w:val="28"/>
          <w:rtl/>
          <w:lang w:bidi="fa-IR"/>
        </w:rPr>
        <w:t>"</w:t>
      </w:r>
      <w:r w:rsidR="005205B6" w:rsidRPr="00B128C8">
        <w:rPr>
          <w:rFonts w:cs="B Nazanin" w:hint="cs"/>
          <w:b/>
          <w:bCs/>
          <w:color w:val="943634" w:themeColor="accent2" w:themeShade="BF"/>
          <w:sz w:val="28"/>
          <w:szCs w:val="28"/>
          <w:rtl/>
          <w:lang w:bidi="fa-IR"/>
        </w:rPr>
        <w:t>جستجوی پیشنهاد</w:t>
      </w:r>
      <w:r w:rsidR="005205B6">
        <w:rPr>
          <w:rFonts w:cs="Times New Roman" w:hint="cs"/>
          <w:b/>
          <w:bCs/>
          <w:sz w:val="28"/>
          <w:szCs w:val="28"/>
          <w:rtl/>
          <w:lang w:bidi="fa-IR"/>
        </w:rPr>
        <w:t>"</w:t>
      </w:r>
      <w:r w:rsidR="005205B6">
        <w:rPr>
          <w:rFonts w:cs="B Nazanin" w:hint="cs"/>
          <w:b/>
          <w:bCs/>
          <w:sz w:val="28"/>
          <w:szCs w:val="28"/>
          <w:rtl/>
          <w:lang w:bidi="fa-IR"/>
        </w:rPr>
        <w:t xml:space="preserve"> و درج کلید واژه مرتبط با پیشنهاد مدنظر و اطمینان از عدم وصول پیشنهاد</w:t>
      </w:r>
      <w:r w:rsidR="00B128C8" w:rsidRPr="00B128C8">
        <w:rPr>
          <w:rFonts w:cs="B Nazanin" w:hint="cs"/>
          <w:b/>
          <w:bCs/>
          <w:sz w:val="28"/>
          <w:szCs w:val="28"/>
          <w:rtl/>
          <w:lang w:bidi="fa-IR"/>
        </w:rPr>
        <w:t xml:space="preserve"> </w:t>
      </w:r>
      <w:r w:rsidR="00B128C8">
        <w:rPr>
          <w:rFonts w:cs="B Nazanin" w:hint="cs"/>
          <w:b/>
          <w:bCs/>
          <w:sz w:val="28"/>
          <w:szCs w:val="28"/>
          <w:rtl/>
          <w:lang w:bidi="fa-IR"/>
        </w:rPr>
        <w:t xml:space="preserve">مشابه ، </w:t>
      </w:r>
      <w:r w:rsidR="005205B6">
        <w:rPr>
          <w:rFonts w:cs="B Nazanin" w:hint="cs"/>
          <w:b/>
          <w:bCs/>
          <w:sz w:val="28"/>
          <w:szCs w:val="28"/>
          <w:rtl/>
          <w:lang w:bidi="fa-IR"/>
        </w:rPr>
        <w:t>پیشنهاد</w:t>
      </w:r>
      <w:r w:rsidR="00B128C8">
        <w:rPr>
          <w:rFonts w:cs="B Nazanin" w:hint="cs"/>
          <w:b/>
          <w:bCs/>
          <w:sz w:val="28"/>
          <w:szCs w:val="28"/>
          <w:rtl/>
          <w:lang w:bidi="fa-IR"/>
        </w:rPr>
        <w:t xml:space="preserve"> خود را</w:t>
      </w:r>
      <w:r w:rsidR="005205B6">
        <w:rPr>
          <w:rFonts w:cs="B Nazanin" w:hint="cs"/>
          <w:b/>
          <w:bCs/>
          <w:sz w:val="28"/>
          <w:szCs w:val="28"/>
          <w:rtl/>
          <w:lang w:bidi="fa-IR"/>
        </w:rPr>
        <w:t xml:space="preserve"> به دبیرخانه نظام پیشنهادها ارسال نمایند.</w:t>
      </w:r>
    </w:p>
    <w:p w:rsidR="00037245" w:rsidRPr="00505E50" w:rsidRDefault="005B74E3" w:rsidP="00B128C8">
      <w:pPr>
        <w:bidi/>
        <w:spacing w:before="120" w:after="0" w:line="192" w:lineRule="auto"/>
        <w:ind w:left="-272" w:right="-289"/>
        <w:jc w:val="both"/>
        <w:rPr>
          <w:rFonts w:cs="B Titr"/>
          <w:b/>
          <w:bCs/>
          <w:sz w:val="28"/>
          <w:szCs w:val="28"/>
          <w:rtl/>
          <w:lang w:bidi="fa-IR"/>
        </w:rPr>
      </w:pPr>
      <w:r w:rsidRPr="005205B6">
        <w:rPr>
          <w:rFonts w:cs="B Nazanin" w:hint="cs"/>
          <w:b/>
          <w:bCs/>
          <w:sz w:val="25"/>
          <w:szCs w:val="25"/>
          <w:rtl/>
          <w:lang w:bidi="fa-IR"/>
        </w:rPr>
        <w:t xml:space="preserve"> </w:t>
      </w:r>
      <w:r w:rsidRPr="005205B6">
        <w:rPr>
          <w:rFonts w:cs="B Titr" w:hint="cs"/>
          <w:b/>
          <w:bCs/>
          <w:sz w:val="25"/>
          <w:szCs w:val="25"/>
          <w:rtl/>
          <w:lang w:bidi="fa-IR"/>
        </w:rPr>
        <w:t xml:space="preserve">                      </w:t>
      </w:r>
      <w:r w:rsidR="00FD7636" w:rsidRPr="005205B6">
        <w:rPr>
          <w:rFonts w:cs="B Titr" w:hint="cs"/>
          <w:b/>
          <w:bCs/>
          <w:sz w:val="25"/>
          <w:szCs w:val="25"/>
          <w:rtl/>
          <w:lang w:bidi="fa-IR"/>
        </w:rPr>
        <w:t xml:space="preserve">                                                </w:t>
      </w:r>
      <w:r w:rsidR="00FF16B4" w:rsidRPr="005205B6">
        <w:rPr>
          <w:rFonts w:cs="B Titr" w:hint="cs"/>
          <w:b/>
          <w:bCs/>
          <w:sz w:val="25"/>
          <w:szCs w:val="25"/>
          <w:rtl/>
          <w:lang w:bidi="fa-IR"/>
        </w:rPr>
        <w:t xml:space="preserve">                                            </w:t>
      </w:r>
      <w:r w:rsidR="00FD7636" w:rsidRPr="005205B6">
        <w:rPr>
          <w:rFonts w:cs="B Titr" w:hint="cs"/>
          <w:b/>
          <w:bCs/>
          <w:sz w:val="25"/>
          <w:szCs w:val="25"/>
          <w:rtl/>
          <w:lang w:bidi="fa-IR"/>
        </w:rPr>
        <w:t xml:space="preserve">                      </w:t>
      </w:r>
      <w:r w:rsidR="00FF16B4" w:rsidRPr="005205B6">
        <w:rPr>
          <w:rFonts w:cs="B Titr" w:hint="cs"/>
          <w:b/>
          <w:bCs/>
          <w:sz w:val="25"/>
          <w:szCs w:val="25"/>
          <w:rtl/>
          <w:lang w:bidi="fa-IR"/>
        </w:rPr>
        <w:t xml:space="preserve">             </w:t>
      </w:r>
      <w:r w:rsidR="005205B6">
        <w:rPr>
          <w:rFonts w:cs="B Titr" w:hint="cs"/>
          <w:b/>
          <w:bCs/>
          <w:sz w:val="25"/>
          <w:szCs w:val="25"/>
          <w:rtl/>
          <w:lang w:bidi="fa-IR"/>
        </w:rPr>
        <w:t xml:space="preserve">                                                    </w:t>
      </w:r>
      <w:r w:rsidR="00B128C8">
        <w:rPr>
          <w:rFonts w:cs="B Titr" w:hint="cs"/>
          <w:b/>
          <w:bCs/>
          <w:sz w:val="25"/>
          <w:szCs w:val="25"/>
          <w:rtl/>
          <w:lang w:bidi="fa-IR"/>
        </w:rPr>
        <w:t xml:space="preserve">    </w:t>
      </w:r>
      <w:r w:rsidR="005205B6">
        <w:rPr>
          <w:rFonts w:cs="B Titr" w:hint="cs"/>
          <w:b/>
          <w:bCs/>
          <w:sz w:val="25"/>
          <w:szCs w:val="25"/>
          <w:rtl/>
          <w:lang w:bidi="fa-IR"/>
        </w:rPr>
        <w:t xml:space="preserve">      </w:t>
      </w:r>
      <w:r w:rsidRPr="005205B6">
        <w:rPr>
          <w:rFonts w:cs="B Titr" w:hint="cs"/>
          <w:b/>
          <w:bCs/>
          <w:sz w:val="25"/>
          <w:szCs w:val="25"/>
          <w:rtl/>
          <w:lang w:bidi="fa-IR"/>
        </w:rPr>
        <w:t xml:space="preserve">مدیریت </w:t>
      </w:r>
      <w:r w:rsidRPr="00505E50">
        <w:rPr>
          <w:rFonts w:cs="B Titr" w:hint="cs"/>
          <w:b/>
          <w:bCs/>
          <w:sz w:val="28"/>
          <w:szCs w:val="28"/>
          <w:rtl/>
          <w:lang w:bidi="fa-IR"/>
        </w:rPr>
        <w:t>توسعه منابع انسانی</w:t>
      </w:r>
      <w:r w:rsidR="00037245" w:rsidRPr="00505E50">
        <w:rPr>
          <w:rFonts w:cs="B Titr" w:hint="cs"/>
          <w:b/>
          <w:bCs/>
          <w:sz w:val="28"/>
          <w:szCs w:val="28"/>
          <w:rtl/>
          <w:lang w:bidi="fa-IR"/>
        </w:rPr>
        <w:t xml:space="preserve"> </w:t>
      </w:r>
    </w:p>
    <w:p w:rsidR="005B74E3" w:rsidRPr="00505E50" w:rsidRDefault="00FF16B4" w:rsidP="00505E50">
      <w:pPr>
        <w:bidi/>
        <w:spacing w:after="0" w:line="192" w:lineRule="auto"/>
        <w:ind w:left="3601" w:right="-289"/>
        <w:rPr>
          <w:rFonts w:cs="B Titr"/>
          <w:b/>
          <w:bCs/>
          <w:sz w:val="28"/>
          <w:szCs w:val="28"/>
          <w:rtl/>
          <w:lang w:bidi="fa-IR"/>
        </w:rPr>
      </w:pPr>
      <w:r w:rsidRPr="00505E50">
        <w:rPr>
          <w:rFonts w:cs="B Titr" w:hint="cs"/>
          <w:b/>
          <w:bCs/>
          <w:sz w:val="28"/>
          <w:szCs w:val="28"/>
          <w:rtl/>
          <w:lang w:bidi="fa-IR"/>
        </w:rPr>
        <w:t xml:space="preserve">                                                     </w:t>
      </w:r>
      <w:r w:rsidR="00FD7636" w:rsidRPr="00505E50">
        <w:rPr>
          <w:rFonts w:cs="B Titr" w:hint="cs"/>
          <w:b/>
          <w:bCs/>
          <w:sz w:val="28"/>
          <w:szCs w:val="28"/>
          <w:rtl/>
          <w:lang w:bidi="fa-IR"/>
        </w:rPr>
        <w:t xml:space="preserve">                                </w:t>
      </w:r>
      <w:r w:rsidRPr="00505E50">
        <w:rPr>
          <w:rFonts w:cs="B Titr" w:hint="cs"/>
          <w:b/>
          <w:bCs/>
          <w:sz w:val="28"/>
          <w:szCs w:val="28"/>
          <w:rtl/>
          <w:lang w:bidi="fa-IR"/>
        </w:rPr>
        <w:t xml:space="preserve">      </w:t>
      </w:r>
      <w:r w:rsidR="005B74E3" w:rsidRPr="00505E50">
        <w:rPr>
          <w:rFonts w:cs="B Titr" w:hint="cs"/>
          <w:b/>
          <w:bCs/>
          <w:sz w:val="28"/>
          <w:szCs w:val="28"/>
          <w:rtl/>
          <w:lang w:bidi="fa-IR"/>
        </w:rPr>
        <w:t>امور بهره</w:t>
      </w:r>
      <w:r w:rsidR="005B74E3" w:rsidRPr="00505E50">
        <w:rPr>
          <w:rFonts w:cs="B Titr"/>
          <w:b/>
          <w:bCs/>
          <w:sz w:val="28"/>
          <w:szCs w:val="28"/>
          <w:rtl/>
          <w:lang w:bidi="fa-IR"/>
        </w:rPr>
        <w:softHyphen/>
      </w:r>
      <w:r w:rsidR="005B74E3" w:rsidRPr="00505E50">
        <w:rPr>
          <w:rFonts w:cs="B Titr" w:hint="cs"/>
          <w:b/>
          <w:bCs/>
          <w:sz w:val="28"/>
          <w:szCs w:val="28"/>
          <w:rtl/>
          <w:lang w:bidi="fa-IR"/>
        </w:rPr>
        <w:t>وری و هماهنگی تحول اداری</w:t>
      </w:r>
    </w:p>
    <w:p w:rsidR="00337540" w:rsidRPr="005205B6" w:rsidRDefault="00FF16B4" w:rsidP="00B85A44">
      <w:pPr>
        <w:bidi/>
        <w:spacing w:after="120" w:line="192" w:lineRule="auto"/>
        <w:ind w:left="2606" w:right="-288" w:firstLine="994"/>
        <w:rPr>
          <w:sz w:val="25"/>
          <w:szCs w:val="25"/>
          <w:rtl/>
        </w:rPr>
      </w:pPr>
      <w:r w:rsidRPr="00505E50">
        <w:rPr>
          <w:rFonts w:cs="B Titr" w:hint="cs"/>
          <w:b/>
          <w:bCs/>
          <w:sz w:val="28"/>
          <w:szCs w:val="28"/>
          <w:rtl/>
          <w:lang w:bidi="fa-IR"/>
        </w:rPr>
        <w:t xml:space="preserve">                                                 </w:t>
      </w:r>
      <w:r w:rsidR="00FD7636" w:rsidRPr="00505E50">
        <w:rPr>
          <w:rFonts w:cs="B Titr" w:hint="cs"/>
          <w:b/>
          <w:bCs/>
          <w:sz w:val="28"/>
          <w:szCs w:val="28"/>
          <w:rtl/>
          <w:lang w:bidi="fa-IR"/>
        </w:rPr>
        <w:t xml:space="preserve">                                  </w:t>
      </w:r>
      <w:r w:rsidRPr="00505E50">
        <w:rPr>
          <w:rFonts w:cs="B Titr" w:hint="cs"/>
          <w:b/>
          <w:bCs/>
          <w:sz w:val="28"/>
          <w:szCs w:val="28"/>
          <w:rtl/>
          <w:lang w:bidi="fa-IR"/>
        </w:rPr>
        <w:t xml:space="preserve">       </w:t>
      </w:r>
      <w:r w:rsidR="005B74E3" w:rsidRPr="00505E50">
        <w:rPr>
          <w:rFonts w:cs="B Titr" w:hint="cs"/>
          <w:b/>
          <w:bCs/>
          <w:sz w:val="28"/>
          <w:szCs w:val="28"/>
          <w:rtl/>
          <w:lang w:bidi="fa-IR"/>
        </w:rPr>
        <w:t xml:space="preserve">دبیرخانه نظام </w:t>
      </w:r>
      <w:r w:rsidR="005B74E3" w:rsidRPr="005205B6">
        <w:rPr>
          <w:rFonts w:cs="B Titr" w:hint="cs"/>
          <w:b/>
          <w:bCs/>
          <w:sz w:val="25"/>
          <w:szCs w:val="25"/>
          <w:rtl/>
          <w:lang w:bidi="fa-IR"/>
        </w:rPr>
        <w:t>پیشنهادها</w:t>
      </w:r>
    </w:p>
    <w:sectPr w:rsidR="00337540" w:rsidRPr="005205B6" w:rsidSect="00B85A44">
      <w:pgSz w:w="16840" w:h="23814" w:code="8"/>
      <w:pgMar w:top="115" w:right="1440" w:bottom="144" w:left="1440" w:header="706" w:footer="706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117617"/>
    <w:multiLevelType w:val="hybridMultilevel"/>
    <w:tmpl w:val="55761222"/>
    <w:lvl w:ilvl="0" w:tplc="9F12F018">
      <w:start w:val="1"/>
      <w:numFmt w:val="decimal"/>
      <w:lvlText w:val="%1-"/>
      <w:lvlJc w:val="left"/>
      <w:pPr>
        <w:ind w:left="8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802" w:hanging="360"/>
      </w:pPr>
    </w:lvl>
    <w:lvl w:ilvl="2" w:tplc="0409001B" w:tentative="1">
      <w:start w:val="1"/>
      <w:numFmt w:val="lowerRoman"/>
      <w:lvlText w:val="%3."/>
      <w:lvlJc w:val="right"/>
      <w:pPr>
        <w:ind w:left="1522" w:hanging="180"/>
      </w:pPr>
    </w:lvl>
    <w:lvl w:ilvl="3" w:tplc="0409000F" w:tentative="1">
      <w:start w:val="1"/>
      <w:numFmt w:val="decimal"/>
      <w:lvlText w:val="%4."/>
      <w:lvlJc w:val="left"/>
      <w:pPr>
        <w:ind w:left="2242" w:hanging="360"/>
      </w:pPr>
    </w:lvl>
    <w:lvl w:ilvl="4" w:tplc="04090019" w:tentative="1">
      <w:start w:val="1"/>
      <w:numFmt w:val="lowerLetter"/>
      <w:lvlText w:val="%5."/>
      <w:lvlJc w:val="left"/>
      <w:pPr>
        <w:ind w:left="2962" w:hanging="360"/>
      </w:pPr>
    </w:lvl>
    <w:lvl w:ilvl="5" w:tplc="0409001B" w:tentative="1">
      <w:start w:val="1"/>
      <w:numFmt w:val="lowerRoman"/>
      <w:lvlText w:val="%6."/>
      <w:lvlJc w:val="right"/>
      <w:pPr>
        <w:ind w:left="3682" w:hanging="180"/>
      </w:pPr>
    </w:lvl>
    <w:lvl w:ilvl="6" w:tplc="0409000F" w:tentative="1">
      <w:start w:val="1"/>
      <w:numFmt w:val="decimal"/>
      <w:lvlText w:val="%7."/>
      <w:lvlJc w:val="left"/>
      <w:pPr>
        <w:ind w:left="4402" w:hanging="360"/>
      </w:pPr>
    </w:lvl>
    <w:lvl w:ilvl="7" w:tplc="04090019" w:tentative="1">
      <w:start w:val="1"/>
      <w:numFmt w:val="lowerLetter"/>
      <w:lvlText w:val="%8."/>
      <w:lvlJc w:val="left"/>
      <w:pPr>
        <w:ind w:left="5122" w:hanging="360"/>
      </w:pPr>
    </w:lvl>
    <w:lvl w:ilvl="8" w:tplc="0409001B" w:tentative="1">
      <w:start w:val="1"/>
      <w:numFmt w:val="lowerRoman"/>
      <w:lvlText w:val="%9."/>
      <w:lvlJc w:val="right"/>
      <w:pPr>
        <w:ind w:left="5842" w:hanging="180"/>
      </w:pPr>
    </w:lvl>
  </w:abstractNum>
  <w:abstractNum w:abstractNumId="1">
    <w:nsid w:val="28AF0D2F"/>
    <w:multiLevelType w:val="hybridMultilevel"/>
    <w:tmpl w:val="2EB8999E"/>
    <w:lvl w:ilvl="0" w:tplc="E67CCE70">
      <w:start w:val="1"/>
      <w:numFmt w:val="decimal"/>
      <w:lvlText w:val="%1-"/>
      <w:lvlJc w:val="left"/>
      <w:pPr>
        <w:ind w:left="8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802" w:hanging="360"/>
      </w:pPr>
    </w:lvl>
    <w:lvl w:ilvl="2" w:tplc="0409001B" w:tentative="1">
      <w:start w:val="1"/>
      <w:numFmt w:val="lowerRoman"/>
      <w:lvlText w:val="%3."/>
      <w:lvlJc w:val="right"/>
      <w:pPr>
        <w:ind w:left="1522" w:hanging="180"/>
      </w:pPr>
    </w:lvl>
    <w:lvl w:ilvl="3" w:tplc="0409000F" w:tentative="1">
      <w:start w:val="1"/>
      <w:numFmt w:val="decimal"/>
      <w:lvlText w:val="%4."/>
      <w:lvlJc w:val="left"/>
      <w:pPr>
        <w:ind w:left="2242" w:hanging="360"/>
      </w:pPr>
    </w:lvl>
    <w:lvl w:ilvl="4" w:tplc="04090019" w:tentative="1">
      <w:start w:val="1"/>
      <w:numFmt w:val="lowerLetter"/>
      <w:lvlText w:val="%5."/>
      <w:lvlJc w:val="left"/>
      <w:pPr>
        <w:ind w:left="2962" w:hanging="360"/>
      </w:pPr>
    </w:lvl>
    <w:lvl w:ilvl="5" w:tplc="0409001B" w:tentative="1">
      <w:start w:val="1"/>
      <w:numFmt w:val="lowerRoman"/>
      <w:lvlText w:val="%6."/>
      <w:lvlJc w:val="right"/>
      <w:pPr>
        <w:ind w:left="3682" w:hanging="180"/>
      </w:pPr>
    </w:lvl>
    <w:lvl w:ilvl="6" w:tplc="0409000F" w:tentative="1">
      <w:start w:val="1"/>
      <w:numFmt w:val="decimal"/>
      <w:lvlText w:val="%7."/>
      <w:lvlJc w:val="left"/>
      <w:pPr>
        <w:ind w:left="4402" w:hanging="360"/>
      </w:pPr>
    </w:lvl>
    <w:lvl w:ilvl="7" w:tplc="04090019" w:tentative="1">
      <w:start w:val="1"/>
      <w:numFmt w:val="lowerLetter"/>
      <w:lvlText w:val="%8."/>
      <w:lvlJc w:val="left"/>
      <w:pPr>
        <w:ind w:left="5122" w:hanging="360"/>
      </w:pPr>
    </w:lvl>
    <w:lvl w:ilvl="8" w:tplc="0409001B" w:tentative="1">
      <w:start w:val="1"/>
      <w:numFmt w:val="lowerRoman"/>
      <w:lvlText w:val="%9."/>
      <w:lvlJc w:val="right"/>
      <w:pPr>
        <w:ind w:left="5842" w:hanging="180"/>
      </w:pPr>
    </w:lvl>
  </w:abstractNum>
  <w:abstractNum w:abstractNumId="2">
    <w:nsid w:val="78D426EA"/>
    <w:multiLevelType w:val="hybridMultilevel"/>
    <w:tmpl w:val="3D682B2C"/>
    <w:lvl w:ilvl="0" w:tplc="765075CA">
      <w:start w:val="4"/>
      <w:numFmt w:val="bullet"/>
      <w:lvlText w:val="-"/>
      <w:lvlJc w:val="left"/>
      <w:pPr>
        <w:ind w:left="442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1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02" w:hanging="360"/>
      </w:pPr>
      <w:rPr>
        <w:rFonts w:ascii="Wingdings" w:hAnsi="Wingdings" w:hint="default"/>
      </w:rPr>
    </w:lvl>
  </w:abstractNum>
  <w:abstractNum w:abstractNumId="3">
    <w:nsid w:val="7ACD6D43"/>
    <w:multiLevelType w:val="hybridMultilevel"/>
    <w:tmpl w:val="CD5CBD6E"/>
    <w:lvl w:ilvl="0" w:tplc="02E0AE3C">
      <w:start w:val="1"/>
      <w:numFmt w:val="decimal"/>
      <w:lvlText w:val="%1-"/>
      <w:lvlJc w:val="left"/>
      <w:pPr>
        <w:ind w:left="-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702" w:hanging="360"/>
      </w:pPr>
    </w:lvl>
    <w:lvl w:ilvl="2" w:tplc="0409001B" w:tentative="1">
      <w:start w:val="1"/>
      <w:numFmt w:val="lowerRoman"/>
      <w:lvlText w:val="%3."/>
      <w:lvlJc w:val="right"/>
      <w:pPr>
        <w:ind w:left="1422" w:hanging="180"/>
      </w:pPr>
    </w:lvl>
    <w:lvl w:ilvl="3" w:tplc="0409000F" w:tentative="1">
      <w:start w:val="1"/>
      <w:numFmt w:val="decimal"/>
      <w:lvlText w:val="%4."/>
      <w:lvlJc w:val="left"/>
      <w:pPr>
        <w:ind w:left="2142" w:hanging="360"/>
      </w:pPr>
    </w:lvl>
    <w:lvl w:ilvl="4" w:tplc="04090019" w:tentative="1">
      <w:start w:val="1"/>
      <w:numFmt w:val="lowerLetter"/>
      <w:lvlText w:val="%5."/>
      <w:lvlJc w:val="left"/>
      <w:pPr>
        <w:ind w:left="2862" w:hanging="360"/>
      </w:pPr>
    </w:lvl>
    <w:lvl w:ilvl="5" w:tplc="0409001B" w:tentative="1">
      <w:start w:val="1"/>
      <w:numFmt w:val="lowerRoman"/>
      <w:lvlText w:val="%6."/>
      <w:lvlJc w:val="right"/>
      <w:pPr>
        <w:ind w:left="3582" w:hanging="180"/>
      </w:pPr>
    </w:lvl>
    <w:lvl w:ilvl="6" w:tplc="0409000F" w:tentative="1">
      <w:start w:val="1"/>
      <w:numFmt w:val="decimal"/>
      <w:lvlText w:val="%7."/>
      <w:lvlJc w:val="left"/>
      <w:pPr>
        <w:ind w:left="4302" w:hanging="360"/>
      </w:pPr>
    </w:lvl>
    <w:lvl w:ilvl="7" w:tplc="04090019" w:tentative="1">
      <w:start w:val="1"/>
      <w:numFmt w:val="lowerLetter"/>
      <w:lvlText w:val="%8."/>
      <w:lvlJc w:val="left"/>
      <w:pPr>
        <w:ind w:left="5022" w:hanging="360"/>
      </w:pPr>
    </w:lvl>
    <w:lvl w:ilvl="8" w:tplc="0409001B" w:tentative="1">
      <w:start w:val="1"/>
      <w:numFmt w:val="lowerRoman"/>
      <w:lvlText w:val="%9."/>
      <w:lvlJc w:val="right"/>
      <w:pPr>
        <w:ind w:left="5742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isplayBackgroundShape/>
  <w:proofState w:spelling="clean" w:grammar="clean"/>
  <w:defaultTabStop w:val="720"/>
  <w:characterSpacingControl w:val="doNotCompress"/>
  <w:compat/>
  <w:rsids>
    <w:rsidRoot w:val="0085268D"/>
    <w:rsid w:val="00006687"/>
    <w:rsid w:val="00037245"/>
    <w:rsid w:val="000372AB"/>
    <w:rsid w:val="00047BD3"/>
    <w:rsid w:val="00050FB4"/>
    <w:rsid w:val="00062DE2"/>
    <w:rsid w:val="000649C6"/>
    <w:rsid w:val="00094736"/>
    <w:rsid w:val="000F120F"/>
    <w:rsid w:val="00160736"/>
    <w:rsid w:val="00173F42"/>
    <w:rsid w:val="0017615C"/>
    <w:rsid w:val="001934F8"/>
    <w:rsid w:val="001B419A"/>
    <w:rsid w:val="001C3A0E"/>
    <w:rsid w:val="001D492E"/>
    <w:rsid w:val="00202095"/>
    <w:rsid w:val="002033C9"/>
    <w:rsid w:val="00224D82"/>
    <w:rsid w:val="00233CFB"/>
    <w:rsid w:val="00240BB9"/>
    <w:rsid w:val="00255B27"/>
    <w:rsid w:val="002C1821"/>
    <w:rsid w:val="002D0874"/>
    <w:rsid w:val="002D13AA"/>
    <w:rsid w:val="002F357C"/>
    <w:rsid w:val="00302262"/>
    <w:rsid w:val="00306130"/>
    <w:rsid w:val="00326F73"/>
    <w:rsid w:val="0032753A"/>
    <w:rsid w:val="00337540"/>
    <w:rsid w:val="00347446"/>
    <w:rsid w:val="00354CC0"/>
    <w:rsid w:val="003732BE"/>
    <w:rsid w:val="00373A88"/>
    <w:rsid w:val="00374B5C"/>
    <w:rsid w:val="003C762A"/>
    <w:rsid w:val="003D5B3F"/>
    <w:rsid w:val="003F620A"/>
    <w:rsid w:val="00410703"/>
    <w:rsid w:val="004240B8"/>
    <w:rsid w:val="00431D19"/>
    <w:rsid w:val="0043210B"/>
    <w:rsid w:val="004433BF"/>
    <w:rsid w:val="00457DF6"/>
    <w:rsid w:val="0047028C"/>
    <w:rsid w:val="00491F75"/>
    <w:rsid w:val="004C5445"/>
    <w:rsid w:val="004F0DF9"/>
    <w:rsid w:val="004F793E"/>
    <w:rsid w:val="00501212"/>
    <w:rsid w:val="00505E50"/>
    <w:rsid w:val="005205B6"/>
    <w:rsid w:val="0052169A"/>
    <w:rsid w:val="005227D6"/>
    <w:rsid w:val="00524661"/>
    <w:rsid w:val="00563BEB"/>
    <w:rsid w:val="00570C52"/>
    <w:rsid w:val="00584772"/>
    <w:rsid w:val="005A6060"/>
    <w:rsid w:val="005B74E3"/>
    <w:rsid w:val="005D029E"/>
    <w:rsid w:val="005D0D55"/>
    <w:rsid w:val="00610127"/>
    <w:rsid w:val="0062656B"/>
    <w:rsid w:val="00660FE1"/>
    <w:rsid w:val="00664AD7"/>
    <w:rsid w:val="0067332D"/>
    <w:rsid w:val="00682E4F"/>
    <w:rsid w:val="00683136"/>
    <w:rsid w:val="006B4883"/>
    <w:rsid w:val="006F20E0"/>
    <w:rsid w:val="00741368"/>
    <w:rsid w:val="007509ED"/>
    <w:rsid w:val="0078567E"/>
    <w:rsid w:val="007C03E7"/>
    <w:rsid w:val="007C0DFF"/>
    <w:rsid w:val="007D05B5"/>
    <w:rsid w:val="007E261E"/>
    <w:rsid w:val="00807FFE"/>
    <w:rsid w:val="00824566"/>
    <w:rsid w:val="00834275"/>
    <w:rsid w:val="0085268D"/>
    <w:rsid w:val="00861E4C"/>
    <w:rsid w:val="00865132"/>
    <w:rsid w:val="0087045C"/>
    <w:rsid w:val="008705F9"/>
    <w:rsid w:val="00873D4E"/>
    <w:rsid w:val="008808A8"/>
    <w:rsid w:val="00887933"/>
    <w:rsid w:val="0091019C"/>
    <w:rsid w:val="00911BCB"/>
    <w:rsid w:val="009232B8"/>
    <w:rsid w:val="00925EDB"/>
    <w:rsid w:val="009370EA"/>
    <w:rsid w:val="009870B3"/>
    <w:rsid w:val="009B7406"/>
    <w:rsid w:val="009C17FE"/>
    <w:rsid w:val="009D78B0"/>
    <w:rsid w:val="009E4178"/>
    <w:rsid w:val="009E5B6C"/>
    <w:rsid w:val="00A177E7"/>
    <w:rsid w:val="00A3215B"/>
    <w:rsid w:val="00A5302C"/>
    <w:rsid w:val="00A6645F"/>
    <w:rsid w:val="00A77271"/>
    <w:rsid w:val="00AA4C72"/>
    <w:rsid w:val="00AD412C"/>
    <w:rsid w:val="00AE09A4"/>
    <w:rsid w:val="00B045A0"/>
    <w:rsid w:val="00B128C8"/>
    <w:rsid w:val="00B32DCB"/>
    <w:rsid w:val="00B4158C"/>
    <w:rsid w:val="00B56459"/>
    <w:rsid w:val="00B72A46"/>
    <w:rsid w:val="00B85A44"/>
    <w:rsid w:val="00BA3273"/>
    <w:rsid w:val="00BC72F8"/>
    <w:rsid w:val="00C16FC6"/>
    <w:rsid w:val="00C44D8A"/>
    <w:rsid w:val="00C54B68"/>
    <w:rsid w:val="00C6467F"/>
    <w:rsid w:val="00C87F7A"/>
    <w:rsid w:val="00C947C2"/>
    <w:rsid w:val="00CC11A0"/>
    <w:rsid w:val="00CD4EA7"/>
    <w:rsid w:val="00D139F0"/>
    <w:rsid w:val="00D2474A"/>
    <w:rsid w:val="00D344E1"/>
    <w:rsid w:val="00D5726D"/>
    <w:rsid w:val="00D75023"/>
    <w:rsid w:val="00D827DB"/>
    <w:rsid w:val="00D91F6C"/>
    <w:rsid w:val="00DB180E"/>
    <w:rsid w:val="00DC509C"/>
    <w:rsid w:val="00E222D1"/>
    <w:rsid w:val="00E632E1"/>
    <w:rsid w:val="00E94561"/>
    <w:rsid w:val="00EA0120"/>
    <w:rsid w:val="00F05F1C"/>
    <w:rsid w:val="00F069D9"/>
    <w:rsid w:val="00F13739"/>
    <w:rsid w:val="00F551F4"/>
    <w:rsid w:val="00F64E86"/>
    <w:rsid w:val="00F71846"/>
    <w:rsid w:val="00FA6EA4"/>
    <w:rsid w:val="00FA6EAD"/>
    <w:rsid w:val="00FB1C08"/>
    <w:rsid w:val="00FC06DE"/>
    <w:rsid w:val="00FD7636"/>
    <w:rsid w:val="00FF16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>
      <o:colormenu v:ext="edit" fillcolor="none" stroke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40"/>
        <w:ind w:left="-851" w:right="-851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762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lockText">
    <w:name w:val="Block Text"/>
    <w:basedOn w:val="Normal"/>
    <w:rsid w:val="0085268D"/>
    <w:pPr>
      <w:bidi/>
      <w:spacing w:after="0" w:line="288" w:lineRule="auto"/>
      <w:ind w:left="-508" w:right="-180" w:firstLine="508"/>
      <w:jc w:val="both"/>
    </w:pPr>
    <w:rPr>
      <w:rFonts w:ascii="Times New Roman" w:eastAsia="Times New Roman" w:hAnsi="Times New Roman" w:cs="B Lotus"/>
      <w:sz w:val="24"/>
      <w:szCs w:val="28"/>
    </w:rPr>
  </w:style>
  <w:style w:type="paragraph" w:styleId="ListParagraph">
    <w:name w:val="List Paragraph"/>
    <w:basedOn w:val="Normal"/>
    <w:uiPriority w:val="34"/>
    <w:qFormat/>
    <w:rsid w:val="00240BB9"/>
    <w:pPr>
      <w:ind w:left="720"/>
      <w:contextualSpacing/>
    </w:pPr>
  </w:style>
  <w:style w:type="table" w:styleId="TableGrid">
    <w:name w:val="Table Grid"/>
    <w:basedOn w:val="TableNormal"/>
    <w:uiPriority w:val="59"/>
    <w:rsid w:val="00B4158C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3C762A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semiHidden/>
    <w:unhideWhenUsed/>
    <w:rsid w:val="003C762A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3C762A"/>
  </w:style>
  <w:style w:type="paragraph" w:styleId="Footer">
    <w:name w:val="footer"/>
    <w:basedOn w:val="Normal"/>
    <w:link w:val="FooterChar"/>
    <w:uiPriority w:val="99"/>
    <w:semiHidden/>
    <w:unhideWhenUsed/>
    <w:rsid w:val="003C762A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3C762A"/>
  </w:style>
  <w:style w:type="paragraph" w:styleId="BalloonText">
    <w:name w:val="Balloon Text"/>
    <w:basedOn w:val="Normal"/>
    <w:link w:val="BalloonTextChar"/>
    <w:uiPriority w:val="99"/>
    <w:semiHidden/>
    <w:unhideWhenUsed/>
    <w:rsid w:val="00F64E86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64E8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tyles" Target="styles.xml"/><Relationship Id="rId7" Type="http://schemas.openxmlformats.org/officeDocument/2006/relationships/hyperlink" Target="http://www.rasht.post.ir/_DouranPortal/Album/News/e09e9f2e-173f-4823-9a3a-a44b1138122f_20120623_135709.jpg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nipc.ir" TargetMode="External"/><Relationship Id="rId4" Type="http://schemas.openxmlformats.org/officeDocument/2006/relationships/settings" Target="settings.xml"/><Relationship Id="rId9" Type="http://schemas.openxmlformats.org/officeDocument/2006/relationships/chart" Target="charts/chart1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oleObject" Target="file:///C:\Users\n.nasji\Desktop\&#1579;&#1576;&#1578;%20&#1662;&#1740;&#1588;&#1606;&#1607;&#1575;&#1583;&#1607;&#1575;%20&#1576;&#1607;%20&#1607;&#1605;&#1585;&#1575;&#1607;%20&#1606;&#1578;&#1740;&#1580;&#1607;1..xls" TargetMode="External"/><Relationship Id="rId1" Type="http://schemas.openxmlformats.org/officeDocument/2006/relationships/image" Target="../media/image3.jpeg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en-US"/>
  <c:chart>
    <c:autoTitleDeleted val="1"/>
    <c:view3D>
      <c:depthPercent val="100"/>
      <c:rAngAx val="1"/>
    </c:view3D>
    <c:sideWall>
      <c:spPr>
        <a:blipFill dpi="0" rotWithShape="1">
          <a:blip xmlns:r="http://schemas.openxmlformats.org/officeDocument/2006/relationships" r:embed="rId1"/>
          <a:srcRect/>
          <a:stretch>
            <a:fillRect/>
          </a:stretch>
        </a:blipFill>
        <a:ln>
          <a:solidFill>
            <a:schemeClr val="accent6">
              <a:lumMod val="50000"/>
            </a:schemeClr>
          </a:solidFill>
        </a:ln>
      </c:spPr>
    </c:sideWall>
    <c:backWall>
      <c:spPr>
        <a:blipFill dpi="0" rotWithShape="1">
          <a:blip xmlns:r="http://schemas.openxmlformats.org/officeDocument/2006/relationships" r:embed="rId1"/>
          <a:srcRect/>
          <a:stretch>
            <a:fillRect/>
          </a:stretch>
        </a:blipFill>
        <a:ln>
          <a:solidFill>
            <a:schemeClr val="accent6">
              <a:lumMod val="50000"/>
            </a:schemeClr>
          </a:solidFill>
        </a:ln>
      </c:spPr>
      <c:pictureOptions>
        <c:pictureFormat val="stretch"/>
      </c:pictureOptions>
    </c:backWall>
    <c:plotArea>
      <c:layout/>
      <c:bar3DChart>
        <c:barDir val="col"/>
        <c:grouping val="clustered"/>
        <c:varyColors val="1"/>
        <c:ser>
          <c:idx val="0"/>
          <c:order val="0"/>
          <c:tx>
            <c:strRef>
              <c:f>Sheet3!$K$6</c:f>
              <c:strCache>
                <c:ptCount val="1"/>
                <c:pt idx="0">
                  <c:v>تعداد پیشنهادهای ارسالی</c:v>
                </c:pt>
              </c:strCache>
            </c:strRef>
          </c:tx>
          <c:invertIfNegative val="1"/>
          <c:dPt>
            <c:idx val="0"/>
            <c:invertIfNegative val="1"/>
          </c:dPt>
          <c:dPt>
            <c:idx val="1"/>
            <c:invertIfNegative val="1"/>
          </c:dPt>
          <c:dPt>
            <c:idx val="2"/>
            <c:invertIfNegative val="1"/>
          </c:dPt>
          <c:dPt>
            <c:idx val="3"/>
            <c:invertIfNegative val="1"/>
          </c:dPt>
          <c:dPt>
            <c:idx val="4"/>
            <c:invertIfNegative val="1"/>
          </c:dPt>
          <c:dPt>
            <c:idx val="5"/>
            <c:invertIfNegative val="1"/>
          </c:dPt>
          <c:dPt>
            <c:idx val="6"/>
            <c:invertIfNegative val="1"/>
          </c:dPt>
          <c:dPt>
            <c:idx val="7"/>
            <c:invertIfNegative val="1"/>
          </c:dPt>
          <c:dLbls>
            <c:spPr>
              <a:ln>
                <a:noFill/>
              </a:ln>
            </c:spPr>
            <c:txPr>
              <a:bodyPr/>
              <a:lstStyle/>
              <a:p>
                <a:pPr>
                  <a:defRPr sz="1400"/>
                </a:pPr>
                <a:endParaRPr lang="en-US"/>
              </a:p>
            </c:txPr>
            <c:showVal val="1"/>
          </c:dLbls>
          <c:cat>
            <c:strRef>
              <c:f>Sheet3!$J$7:$J$15</c:f>
              <c:strCache>
                <c:ptCount val="9"/>
                <c:pt idx="0">
                  <c:v>برنامه ریزی و توسعه</c:v>
                </c:pt>
                <c:pt idx="1">
                  <c:v>توسعه منابع انسانی</c:v>
                </c:pt>
                <c:pt idx="2">
                  <c:v>طرح ها </c:v>
                </c:pt>
                <c:pt idx="3">
                  <c:v>کنترل تولید </c:v>
                </c:pt>
                <c:pt idx="4">
                  <c:v>مالی </c:v>
                </c:pt>
                <c:pt idx="5">
                  <c:v>ایمنی</c:v>
                </c:pt>
                <c:pt idx="6">
                  <c:v>ستاد </c:v>
                </c:pt>
                <c:pt idx="7">
                  <c:v>خارج از شرکت</c:v>
                </c:pt>
                <c:pt idx="8">
                  <c:v>جمع کل</c:v>
                </c:pt>
              </c:strCache>
            </c:strRef>
          </c:cat>
          <c:val>
            <c:numRef>
              <c:f>Sheet3!$K$7:$K$15</c:f>
              <c:numCache>
                <c:formatCode>General</c:formatCode>
                <c:ptCount val="9"/>
                <c:pt idx="0">
                  <c:v>78</c:v>
                </c:pt>
                <c:pt idx="1">
                  <c:v>38</c:v>
                </c:pt>
                <c:pt idx="2">
                  <c:v>19</c:v>
                </c:pt>
                <c:pt idx="3">
                  <c:v>7</c:v>
                </c:pt>
                <c:pt idx="4">
                  <c:v>25</c:v>
                </c:pt>
                <c:pt idx="5">
                  <c:v>7</c:v>
                </c:pt>
                <c:pt idx="6">
                  <c:v>55</c:v>
                </c:pt>
                <c:pt idx="7">
                  <c:v>69</c:v>
                </c:pt>
                <c:pt idx="8">
                  <c:v>298</c:v>
                </c:pt>
              </c:numCache>
            </c:numRef>
          </c:val>
        </c:ser>
        <c:shape val="cylinder"/>
        <c:axId val="101567104"/>
        <c:axId val="101568896"/>
        <c:axId val="0"/>
      </c:bar3DChart>
      <c:catAx>
        <c:axId val="101567104"/>
        <c:scaling>
          <c:orientation val="minMax"/>
        </c:scaling>
        <c:axPos val="b"/>
        <c:numFmt formatCode="General" sourceLinked="1"/>
        <c:tickLblPos val="nextTo"/>
        <c:txPr>
          <a:bodyPr/>
          <a:lstStyle/>
          <a:p>
            <a:pPr>
              <a:defRPr sz="950" b="1">
                <a:cs typeface="B Nazanin" pitchFamily="2" charset="-78"/>
              </a:defRPr>
            </a:pPr>
            <a:endParaRPr lang="en-US"/>
          </a:p>
        </c:txPr>
        <c:crossAx val="101568896"/>
        <c:crosses val="autoZero"/>
        <c:auto val="1"/>
        <c:lblAlgn val="ctr"/>
        <c:lblOffset val="100"/>
      </c:catAx>
      <c:valAx>
        <c:axId val="101568896"/>
        <c:scaling>
          <c:orientation val="minMax"/>
        </c:scaling>
        <c:axPos val="l"/>
        <c:majorGridlines>
          <c:spPr>
            <a:effectLst>
              <a:outerShdw blurRad="50800" dist="50800" dir="5400000" algn="ctr" rotWithShape="0">
                <a:schemeClr val="accent3">
                  <a:lumMod val="60000"/>
                  <a:lumOff val="40000"/>
                </a:schemeClr>
              </a:outerShdw>
            </a:effectLst>
          </c:spPr>
        </c:majorGridlines>
        <c:numFmt formatCode="General" sourceLinked="1"/>
        <c:tickLblPos val="nextTo"/>
        <c:txPr>
          <a:bodyPr/>
          <a:lstStyle/>
          <a:p>
            <a:pPr>
              <a:defRPr sz="1200"/>
            </a:pPr>
            <a:endParaRPr lang="en-US"/>
          </a:p>
        </c:txPr>
        <c:crossAx val="101567104"/>
        <c:crosses val="autoZero"/>
        <c:crossBetween val="between"/>
      </c:valAx>
      <c:spPr>
        <a:noFill/>
        <a:ln w="25400">
          <a:noFill/>
        </a:ln>
      </c:spPr>
    </c:plotArea>
    <c:legend>
      <c:legendPos val="r"/>
      <c:txPr>
        <a:bodyPr/>
        <a:lstStyle/>
        <a:p>
          <a:pPr>
            <a:defRPr sz="1100" b="1">
              <a:cs typeface="B Nazanin" pitchFamily="2" charset="-78"/>
            </a:defRPr>
          </a:pPr>
          <a:endParaRPr lang="en-US"/>
        </a:p>
      </c:txPr>
    </c:legend>
    <c:plotVisOnly val="1"/>
    <c:dispBlanksAs val="gap"/>
  </c:chart>
  <c:spPr>
    <a:gradFill flip="none" rotWithShape="1">
      <a:gsLst>
        <a:gs pos="47000">
          <a:srgbClr val="E6DCAC"/>
        </a:gs>
        <a:gs pos="12000">
          <a:srgbClr val="E6D78A"/>
        </a:gs>
        <a:gs pos="30000">
          <a:srgbClr val="C7AC4C"/>
        </a:gs>
        <a:gs pos="45000">
          <a:srgbClr val="E6D78A"/>
        </a:gs>
        <a:gs pos="45000">
          <a:srgbClr val="E6D78A"/>
        </a:gs>
        <a:gs pos="45000">
          <a:schemeClr val="bg2">
            <a:lumMod val="90000"/>
          </a:schemeClr>
        </a:gs>
        <a:gs pos="77000">
          <a:srgbClr val="C7AC4C"/>
        </a:gs>
        <a:gs pos="100000">
          <a:srgbClr val="E6DCAC"/>
        </a:gs>
      </a:gsLst>
      <a:lin ang="8100000" scaled="1"/>
      <a:tileRect/>
    </a:gradFill>
  </c:spPr>
  <c:externalData r:id="rId2"/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CAD094FF-F10F-4D77-AA67-A939091E3C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346</Words>
  <Characters>1976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NPC</Company>
  <LinksUpToDate>false</LinksUpToDate>
  <CharactersWithSpaces>2318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NASJI</dc:creator>
  <cp:lastModifiedBy>Rezaali Esmailpur Ganji</cp:lastModifiedBy>
  <cp:revision>2</cp:revision>
  <cp:lastPrinted>2015-11-09T06:24:00Z</cp:lastPrinted>
  <dcterms:created xsi:type="dcterms:W3CDTF">2015-11-09T06:27:00Z</dcterms:created>
  <dcterms:modified xsi:type="dcterms:W3CDTF">2015-11-09T06:27:00Z</dcterms:modified>
</cp:coreProperties>
</file>